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6634">
      <w:pPr>
        <w:pStyle w:val="11"/>
        <w:rPr>
          <w:rFonts w:hint="default" w:ascii="Times New Roman" w:hAnsi="Times New Roman" w:eastAsia="Arial" w:cs="Times New Roman"/>
          <w:snapToGrid w:val="0"/>
          <w:color w:val="000000"/>
          <w:kern w:val="0"/>
          <w:sz w:val="21"/>
          <w:szCs w:val="21"/>
        </w:rPr>
      </w:pPr>
      <w:r>
        <w:rPr>
          <w:rFonts w:hint="eastAsia" w:ascii="方正楷体_GBK" w:hAnsi="方正楷体_GBK" w:eastAsia="方正楷体_GBK" w:cs="方正楷体_GBK"/>
          <w:b w:val="0"/>
          <w:bCs w:val="0"/>
          <w:i w:val="0"/>
          <w:iCs w:val="0"/>
          <w:color w:val="000000"/>
          <w:kern w:val="0"/>
          <w:sz w:val="32"/>
          <w:szCs w:val="32"/>
          <w:u w:val="none"/>
          <w:lang w:val="en-US" w:eastAsia="zh-CN" w:bidi="ar"/>
        </w:rPr>
        <w:t>附件2</w:t>
      </w:r>
    </w:p>
    <w:p w14:paraId="4F9505D9">
      <w:pPr>
        <w:keepNext w:val="0"/>
        <w:keepLines w:val="0"/>
        <w:pageBreakBefore w:val="0"/>
        <w:widowControl/>
        <w:kinsoku w:val="0"/>
        <w:wordWrap/>
        <w:overflowPunct/>
        <w:topLinePunct w:val="0"/>
        <w:autoSpaceDE w:val="0"/>
        <w:autoSpaceDN w:val="0"/>
        <w:bidi w:val="0"/>
        <w:adjustRightInd w:val="0"/>
        <w:snapToGrid w:val="0"/>
        <w:spacing w:before="123" w:line="560" w:lineRule="exact"/>
        <w:jc w:val="center"/>
        <w:textAlignment w:val="baseline"/>
        <w:rPr>
          <w:rFonts w:hint="default" w:ascii="Times New Roman" w:hAnsi="Times New Roman" w:eastAsia="方正小标宋简体" w:cs="Times New Roman"/>
          <w:snapToGrid w:val="0"/>
          <w:color w:val="000000"/>
          <w:kern w:val="0"/>
          <w:sz w:val="44"/>
          <w:szCs w:val="44"/>
        </w:rPr>
      </w:pPr>
      <w:bookmarkStart w:id="0" w:name="_GoBack"/>
      <w:r>
        <w:rPr>
          <w:rFonts w:hint="default" w:ascii="Times New Roman" w:hAnsi="Times New Roman" w:eastAsia="方正小标宋简体" w:cs="Times New Roman"/>
          <w:b w:val="0"/>
          <w:bCs w:val="0"/>
          <w:snapToGrid w:val="0"/>
          <w:color w:val="000000"/>
          <w:spacing w:val="-11"/>
          <w:kern w:val="0"/>
          <w:sz w:val="44"/>
          <w:szCs w:val="44"/>
          <w:lang w:val="en"/>
        </w:rPr>
        <w:t>消费帮扶</w:t>
      </w:r>
      <w:r>
        <w:rPr>
          <w:rFonts w:hint="eastAsia" w:ascii="Times New Roman" w:hAnsi="Times New Roman" w:eastAsia="方正小标宋简体" w:cs="Times New Roman"/>
          <w:b w:val="0"/>
          <w:bCs w:val="0"/>
          <w:snapToGrid w:val="0"/>
          <w:color w:val="000000"/>
          <w:spacing w:val="-11"/>
          <w:kern w:val="0"/>
          <w:sz w:val="44"/>
          <w:szCs w:val="44"/>
          <w:lang w:val="en" w:eastAsia="zh-CN"/>
        </w:rPr>
        <w:t>金秋行动</w:t>
      </w:r>
      <w:r>
        <w:rPr>
          <w:rFonts w:hint="default" w:ascii="Times New Roman" w:hAnsi="Times New Roman" w:eastAsia="方正小标宋简体" w:cs="Times New Roman"/>
          <w:b w:val="0"/>
          <w:bCs w:val="0"/>
          <w:snapToGrid w:val="0"/>
          <w:color w:val="000000"/>
          <w:spacing w:val="-11"/>
          <w:kern w:val="0"/>
          <w:sz w:val="44"/>
          <w:szCs w:val="44"/>
        </w:rPr>
        <w:t>情况统计表</w:t>
      </w:r>
      <w:bookmarkEnd w:id="0"/>
    </w:p>
    <w:p w14:paraId="7B81DADA">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p w14:paraId="3FBAFB36">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p w14:paraId="56B775A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填表时间：</w:t>
      </w:r>
      <w:r>
        <w:rPr>
          <w:rFonts w:hint="default" w:ascii="Times New Roman" w:hAnsi="Times New Roman" w:eastAsia="仿宋" w:cs="Times New Roman"/>
          <w:sz w:val="32"/>
          <w:szCs w:val="32"/>
          <w:lang w:val="en"/>
        </w:rPr>
        <w:t>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4F500DB6">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Cs w:val="21"/>
        </w:rPr>
      </w:pPr>
    </w:p>
    <w:tbl>
      <w:tblPr>
        <w:tblStyle w:val="9"/>
        <w:tblW w:w="8256"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395"/>
        <w:gridCol w:w="1890"/>
        <w:gridCol w:w="1815"/>
        <w:gridCol w:w="2340"/>
      </w:tblGrid>
      <w:tr w14:paraId="5CE64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16" w:type="dxa"/>
            <w:vMerge w:val="restart"/>
            <w:tcBorders>
              <w:bottom w:val="nil"/>
            </w:tcBorders>
            <w:noWrap w:val="0"/>
            <w:vAlign w:val="center"/>
          </w:tcPr>
          <w:p w14:paraId="672BAAC2">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rPr>
            </w:pPr>
            <w:r>
              <w:rPr>
                <w:rFonts w:hint="default" w:ascii="Times New Roman" w:hAnsi="Times New Roman" w:eastAsia="仿宋" w:cs="Times New Roman"/>
                <w:b/>
                <w:bCs/>
                <w:snapToGrid w:val="0"/>
                <w:color w:val="000000"/>
                <w:spacing w:val="7"/>
                <w:kern w:val="0"/>
                <w:sz w:val="24"/>
                <w:szCs w:val="24"/>
              </w:rPr>
              <w:t>序号</w:t>
            </w:r>
          </w:p>
        </w:tc>
        <w:tc>
          <w:tcPr>
            <w:tcW w:w="1395" w:type="dxa"/>
            <w:vMerge w:val="restart"/>
            <w:tcBorders>
              <w:bottom w:val="nil"/>
            </w:tcBorders>
            <w:noWrap w:val="0"/>
            <w:vAlign w:val="center"/>
          </w:tcPr>
          <w:p w14:paraId="0BE67766">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lang w:val="en-US" w:eastAsia="zh-CN"/>
              </w:rPr>
            </w:pPr>
            <w:r>
              <w:rPr>
                <w:rFonts w:hint="eastAsia" w:ascii="Times New Roman" w:hAnsi="Times New Roman" w:eastAsia="仿宋" w:cs="Times New Roman"/>
                <w:b/>
                <w:bCs/>
                <w:snapToGrid w:val="0"/>
                <w:color w:val="000000"/>
                <w:spacing w:val="7"/>
                <w:kern w:val="0"/>
                <w:sz w:val="24"/>
                <w:szCs w:val="24"/>
                <w:lang w:val="en-US" w:eastAsia="zh-CN"/>
              </w:rPr>
              <w:t>企业名称</w:t>
            </w:r>
          </w:p>
        </w:tc>
        <w:tc>
          <w:tcPr>
            <w:tcW w:w="3705" w:type="dxa"/>
            <w:gridSpan w:val="2"/>
            <w:noWrap w:val="0"/>
            <w:vAlign w:val="center"/>
          </w:tcPr>
          <w:p w14:paraId="1A1E6152">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rPr>
            </w:pPr>
            <w:r>
              <w:rPr>
                <w:rFonts w:hint="default" w:ascii="Times New Roman" w:hAnsi="Times New Roman" w:eastAsia="仿宋" w:cs="Times New Roman"/>
                <w:b/>
                <w:bCs/>
                <w:snapToGrid w:val="0"/>
                <w:color w:val="000000"/>
                <w:spacing w:val="7"/>
                <w:kern w:val="0"/>
                <w:sz w:val="24"/>
                <w:szCs w:val="24"/>
              </w:rPr>
              <w:t>脱贫地区农副产品采购帮销</w:t>
            </w:r>
          </w:p>
        </w:tc>
        <w:tc>
          <w:tcPr>
            <w:tcW w:w="2340" w:type="dxa"/>
            <w:vMerge w:val="restart"/>
            <w:tcBorders>
              <w:bottom w:val="nil"/>
            </w:tcBorders>
            <w:noWrap w:val="0"/>
            <w:vAlign w:val="center"/>
          </w:tcPr>
          <w:p w14:paraId="13F0B596">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rPr>
            </w:pPr>
            <w:r>
              <w:rPr>
                <w:rFonts w:hint="default" w:ascii="Times New Roman" w:hAnsi="Times New Roman" w:eastAsia="仿宋" w:cs="Times New Roman"/>
                <w:b/>
                <w:bCs/>
                <w:snapToGrid w:val="0"/>
                <w:color w:val="000000"/>
                <w:spacing w:val="7"/>
                <w:kern w:val="0"/>
                <w:sz w:val="24"/>
                <w:szCs w:val="24"/>
              </w:rPr>
              <w:t>帮助脱贫地区销售</w:t>
            </w:r>
          </w:p>
          <w:p w14:paraId="0AE97807">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rPr>
            </w:pPr>
            <w:r>
              <w:rPr>
                <w:rFonts w:hint="default" w:ascii="Times New Roman" w:hAnsi="Times New Roman" w:eastAsia="仿宋" w:cs="Times New Roman"/>
                <w:b/>
                <w:bCs/>
                <w:snapToGrid w:val="0"/>
                <w:color w:val="000000"/>
                <w:spacing w:val="7"/>
                <w:kern w:val="0"/>
                <w:sz w:val="24"/>
                <w:szCs w:val="24"/>
              </w:rPr>
              <w:t>旅游等服务金额</w:t>
            </w:r>
          </w:p>
          <w:p w14:paraId="015E4823">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204"/>
              <w:jc w:val="center"/>
              <w:textAlignment w:val="baseline"/>
              <w:rPr>
                <w:rFonts w:hint="default" w:ascii="Times New Roman" w:hAnsi="Times New Roman" w:eastAsia="仿宋" w:cs="Times New Roman"/>
                <w:b/>
                <w:bCs/>
                <w:snapToGrid w:val="0"/>
                <w:color w:val="000000"/>
                <w:spacing w:val="7"/>
                <w:kern w:val="0"/>
                <w:sz w:val="24"/>
                <w:szCs w:val="24"/>
              </w:rPr>
            </w:pPr>
            <w:r>
              <w:rPr>
                <w:rFonts w:hint="default" w:ascii="Times New Roman" w:hAnsi="Times New Roman" w:eastAsia="仿宋" w:cs="Times New Roman"/>
                <w:b/>
                <w:bCs/>
                <w:snapToGrid w:val="0"/>
                <w:color w:val="000000"/>
                <w:spacing w:val="7"/>
                <w:kern w:val="0"/>
                <w:sz w:val="24"/>
                <w:szCs w:val="24"/>
              </w:rPr>
              <w:t>(万元)</w:t>
            </w:r>
          </w:p>
        </w:tc>
      </w:tr>
      <w:tr w14:paraId="1A68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16" w:type="dxa"/>
            <w:vMerge w:val="continue"/>
            <w:tcBorders>
              <w:top w:val="nil"/>
            </w:tcBorders>
            <w:noWrap w:val="0"/>
            <w:vAlign w:val="top"/>
          </w:tcPr>
          <w:p w14:paraId="5B120B68">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395" w:type="dxa"/>
            <w:vMerge w:val="continue"/>
            <w:tcBorders>
              <w:top w:val="nil"/>
            </w:tcBorders>
            <w:noWrap w:val="0"/>
            <w:vAlign w:val="top"/>
          </w:tcPr>
          <w:p w14:paraId="7D0B8637">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890" w:type="dxa"/>
            <w:noWrap w:val="0"/>
            <w:vAlign w:val="top"/>
          </w:tcPr>
          <w:p w14:paraId="444D0054">
            <w:pPr>
              <w:keepNext w:val="0"/>
              <w:keepLines w:val="0"/>
              <w:pageBreakBefore w:val="0"/>
              <w:widowControl/>
              <w:kinsoku w:val="0"/>
              <w:wordWrap/>
              <w:overflowPunct/>
              <w:topLinePunct w:val="0"/>
              <w:autoSpaceDE w:val="0"/>
              <w:autoSpaceDN w:val="0"/>
              <w:bidi w:val="0"/>
              <w:adjustRightInd w:val="0"/>
              <w:snapToGrid w:val="0"/>
              <w:spacing w:before="78" w:line="560" w:lineRule="exact"/>
              <w:ind w:right="204"/>
              <w:jc w:val="center"/>
              <w:textAlignment w:val="baseline"/>
              <w:rPr>
                <w:rFonts w:hint="default" w:ascii="Times New Roman" w:hAnsi="Times New Roman" w:eastAsia="仿宋" w:cs="Times New Roman"/>
                <w:snapToGrid w:val="0"/>
                <w:color w:val="000000"/>
                <w:spacing w:val="7"/>
                <w:kern w:val="0"/>
                <w:sz w:val="24"/>
                <w:szCs w:val="24"/>
              </w:rPr>
            </w:pPr>
            <w:r>
              <w:rPr>
                <w:rFonts w:hint="default" w:ascii="Times New Roman" w:hAnsi="Times New Roman" w:eastAsia="仿宋" w:cs="Times New Roman"/>
                <w:snapToGrid w:val="0"/>
                <w:color w:val="000000"/>
                <w:spacing w:val="7"/>
                <w:kern w:val="0"/>
                <w:sz w:val="24"/>
                <w:szCs w:val="24"/>
              </w:rPr>
              <w:t>直接采购金额</w:t>
            </w:r>
          </w:p>
          <w:p w14:paraId="42BAE718">
            <w:pPr>
              <w:keepNext w:val="0"/>
              <w:keepLines w:val="0"/>
              <w:pageBreakBefore w:val="0"/>
              <w:widowControl/>
              <w:kinsoku w:val="0"/>
              <w:wordWrap/>
              <w:overflowPunct/>
              <w:topLinePunct w:val="0"/>
              <w:autoSpaceDE w:val="0"/>
              <w:autoSpaceDN w:val="0"/>
              <w:bidi w:val="0"/>
              <w:adjustRightInd w:val="0"/>
              <w:snapToGrid w:val="0"/>
              <w:spacing w:before="78" w:line="560" w:lineRule="exact"/>
              <w:ind w:right="204"/>
              <w:jc w:val="center"/>
              <w:textAlignment w:val="baseline"/>
              <w:rPr>
                <w:rFonts w:hint="default" w:ascii="Times New Roman" w:hAnsi="Times New Roman" w:eastAsia="仿宋" w:cs="Times New Roman"/>
                <w:snapToGrid w:val="0"/>
                <w:color w:val="000000"/>
                <w:spacing w:val="7"/>
                <w:kern w:val="0"/>
                <w:sz w:val="24"/>
                <w:szCs w:val="24"/>
              </w:rPr>
            </w:pPr>
            <w:r>
              <w:rPr>
                <w:rFonts w:hint="default" w:ascii="Times New Roman" w:hAnsi="Times New Roman" w:eastAsia="仿宋" w:cs="Times New Roman"/>
                <w:snapToGrid w:val="0"/>
                <w:color w:val="000000"/>
                <w:spacing w:val="7"/>
                <w:kern w:val="0"/>
                <w:sz w:val="24"/>
                <w:szCs w:val="24"/>
              </w:rPr>
              <w:t>(万元)</w:t>
            </w:r>
          </w:p>
        </w:tc>
        <w:tc>
          <w:tcPr>
            <w:tcW w:w="1815" w:type="dxa"/>
            <w:noWrap w:val="0"/>
            <w:vAlign w:val="top"/>
          </w:tcPr>
          <w:p w14:paraId="775D124C">
            <w:pPr>
              <w:keepNext w:val="0"/>
              <w:keepLines w:val="0"/>
              <w:pageBreakBefore w:val="0"/>
              <w:widowControl/>
              <w:kinsoku w:val="0"/>
              <w:wordWrap/>
              <w:overflowPunct/>
              <w:topLinePunct w:val="0"/>
              <w:autoSpaceDE w:val="0"/>
              <w:autoSpaceDN w:val="0"/>
              <w:bidi w:val="0"/>
              <w:adjustRightInd w:val="0"/>
              <w:snapToGrid w:val="0"/>
              <w:spacing w:before="78" w:line="560" w:lineRule="exact"/>
              <w:ind w:right="204"/>
              <w:jc w:val="center"/>
              <w:textAlignment w:val="baseline"/>
              <w:rPr>
                <w:rFonts w:hint="default" w:ascii="Times New Roman" w:hAnsi="Times New Roman" w:eastAsia="仿宋" w:cs="Times New Roman"/>
                <w:snapToGrid w:val="0"/>
                <w:color w:val="000000"/>
                <w:spacing w:val="7"/>
                <w:kern w:val="0"/>
                <w:sz w:val="24"/>
                <w:szCs w:val="24"/>
              </w:rPr>
            </w:pPr>
            <w:r>
              <w:rPr>
                <w:rFonts w:hint="default" w:ascii="Times New Roman" w:hAnsi="Times New Roman" w:eastAsia="仿宋" w:cs="Times New Roman"/>
                <w:snapToGrid w:val="0"/>
                <w:color w:val="000000"/>
                <w:spacing w:val="7"/>
                <w:kern w:val="0"/>
                <w:sz w:val="24"/>
                <w:szCs w:val="24"/>
              </w:rPr>
              <w:t>帮助销售金额</w:t>
            </w:r>
          </w:p>
          <w:p w14:paraId="1AA91739">
            <w:pPr>
              <w:keepNext w:val="0"/>
              <w:keepLines w:val="0"/>
              <w:pageBreakBefore w:val="0"/>
              <w:widowControl/>
              <w:kinsoku w:val="0"/>
              <w:wordWrap/>
              <w:overflowPunct/>
              <w:topLinePunct w:val="0"/>
              <w:autoSpaceDE w:val="0"/>
              <w:autoSpaceDN w:val="0"/>
              <w:bidi w:val="0"/>
              <w:adjustRightInd w:val="0"/>
              <w:snapToGrid w:val="0"/>
              <w:spacing w:before="78" w:line="560" w:lineRule="exact"/>
              <w:ind w:right="204"/>
              <w:jc w:val="center"/>
              <w:textAlignment w:val="baseline"/>
              <w:rPr>
                <w:rFonts w:hint="default" w:ascii="Times New Roman" w:hAnsi="Times New Roman" w:eastAsia="仿宋" w:cs="Times New Roman"/>
                <w:snapToGrid w:val="0"/>
                <w:color w:val="000000"/>
                <w:spacing w:val="7"/>
                <w:kern w:val="0"/>
                <w:sz w:val="24"/>
                <w:szCs w:val="24"/>
              </w:rPr>
            </w:pPr>
            <w:r>
              <w:rPr>
                <w:rFonts w:hint="default" w:ascii="Times New Roman" w:hAnsi="Times New Roman" w:eastAsia="仿宋" w:cs="Times New Roman"/>
                <w:snapToGrid w:val="0"/>
                <w:color w:val="000000"/>
                <w:spacing w:val="7"/>
                <w:kern w:val="0"/>
                <w:sz w:val="24"/>
                <w:szCs w:val="24"/>
              </w:rPr>
              <w:t>(万元)</w:t>
            </w:r>
          </w:p>
        </w:tc>
        <w:tc>
          <w:tcPr>
            <w:tcW w:w="2340" w:type="dxa"/>
            <w:vMerge w:val="continue"/>
            <w:tcBorders>
              <w:top w:val="nil"/>
            </w:tcBorders>
            <w:noWrap w:val="0"/>
            <w:vAlign w:val="top"/>
          </w:tcPr>
          <w:p w14:paraId="0B3484C2">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r>
      <w:tr w14:paraId="72BCE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16" w:type="dxa"/>
            <w:noWrap w:val="0"/>
            <w:vAlign w:val="top"/>
          </w:tcPr>
          <w:p w14:paraId="10C0F0EA">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395" w:type="dxa"/>
            <w:noWrap w:val="0"/>
            <w:vAlign w:val="top"/>
          </w:tcPr>
          <w:p w14:paraId="32A9049E">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890" w:type="dxa"/>
            <w:noWrap w:val="0"/>
            <w:vAlign w:val="top"/>
          </w:tcPr>
          <w:p w14:paraId="270C91BE">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815" w:type="dxa"/>
            <w:noWrap w:val="0"/>
            <w:vAlign w:val="top"/>
          </w:tcPr>
          <w:p w14:paraId="487792A0">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2340" w:type="dxa"/>
            <w:noWrap w:val="0"/>
            <w:vAlign w:val="top"/>
          </w:tcPr>
          <w:p w14:paraId="45EF8E26">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r>
      <w:tr w14:paraId="6CB4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6" w:type="dxa"/>
            <w:noWrap w:val="0"/>
            <w:vAlign w:val="top"/>
          </w:tcPr>
          <w:p w14:paraId="7AE00079">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395" w:type="dxa"/>
            <w:noWrap w:val="0"/>
            <w:vAlign w:val="top"/>
          </w:tcPr>
          <w:p w14:paraId="3D40241E">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890" w:type="dxa"/>
            <w:noWrap w:val="0"/>
            <w:vAlign w:val="top"/>
          </w:tcPr>
          <w:p w14:paraId="147BC81D">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1815" w:type="dxa"/>
            <w:noWrap w:val="0"/>
            <w:vAlign w:val="top"/>
          </w:tcPr>
          <w:p w14:paraId="0D25E36C">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c>
          <w:tcPr>
            <w:tcW w:w="2340" w:type="dxa"/>
            <w:noWrap w:val="0"/>
            <w:vAlign w:val="top"/>
          </w:tcPr>
          <w:p w14:paraId="46E11F0A">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tc>
      </w:tr>
    </w:tbl>
    <w:p w14:paraId="208E120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填表人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 xml:space="preserve">                           联系电话：</w:t>
      </w:r>
    </w:p>
    <w:p w14:paraId="05F8E4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填表说明：</w:t>
      </w:r>
    </w:p>
    <w:p w14:paraId="301B64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 w:eastAsia="zh-CN"/>
        </w:rPr>
        <w:t>1</w:t>
      </w:r>
      <w:r>
        <w:rPr>
          <w:rFonts w:hint="default" w:ascii="Times New Roman" w:hAnsi="Times New Roman" w:eastAsia="仿宋" w:cs="Times New Roman"/>
          <w:sz w:val="32"/>
          <w:szCs w:val="32"/>
          <w:lang w:val="en-US" w:eastAsia="zh-CN"/>
        </w:rPr>
        <w:t>.直接采购：是指</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通过组织内部</w:t>
      </w:r>
      <w:r>
        <w:rPr>
          <w:rFonts w:hint="eastAsia" w:ascii="Times New Roman" w:hAnsi="Times New Roman" w:eastAsia="仿宋" w:cs="Times New Roman"/>
          <w:sz w:val="32"/>
          <w:szCs w:val="32"/>
          <w:lang w:val="en-US" w:eastAsia="zh-CN"/>
        </w:rPr>
        <w:t>员工</w:t>
      </w:r>
      <w:r>
        <w:rPr>
          <w:rFonts w:hint="default" w:ascii="Times New Roman" w:hAnsi="Times New Roman" w:eastAsia="仿宋" w:cs="Times New Roman"/>
          <w:sz w:val="32"/>
          <w:szCs w:val="32"/>
          <w:lang w:val="en-US" w:eastAsia="zh-CN"/>
        </w:rPr>
        <w:t>购买脱贫地区农产品的方式；</w:t>
      </w:r>
    </w:p>
    <w:p w14:paraId="6695EC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default" w:ascii="Times New Roman" w:hAnsi="Times New Roman" w:eastAsia="仿宋" w:cs="Times New Roman"/>
          <w:sz w:val="32"/>
          <w:szCs w:val="32"/>
          <w:lang w:val="en" w:eastAsia="zh-CN"/>
        </w:rPr>
        <w:t>2</w:t>
      </w:r>
      <w:r>
        <w:rPr>
          <w:rFonts w:hint="default" w:ascii="Times New Roman" w:hAnsi="Times New Roman" w:eastAsia="仿宋" w:cs="Times New Roman"/>
          <w:sz w:val="32"/>
          <w:szCs w:val="32"/>
          <w:lang w:val="en-US" w:eastAsia="zh-CN"/>
        </w:rPr>
        <w:t>.帮助销售：是指通过各类平台或举办产销对接活动等帮助脱贫地区销售农产品的方式。</w:t>
      </w:r>
    </w:p>
    <w:p w14:paraId="40466CF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4A3DC3A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07035A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57846EE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44CA699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sectPr>
      <w:footerReference r:id="rId3" w:type="default"/>
      <w:pgSz w:w="11910" w:h="16840"/>
      <w:pgMar w:top="1431" w:right="1574" w:bottom="2271" w:left="1786" w:header="0" w:footer="1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4AC2CD-3E5D-43CD-BF3B-46E02CB3E1C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298BF79-B5AC-4B13-AB29-48E6B036F5CA}"/>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28F3915-D2CB-4CA1-880C-F91256F3B746}"/>
  </w:font>
  <w:font w:name="方正楷体_GBK">
    <w:altName w:val="微软雅黑"/>
    <w:panose1 w:val="02000000000000000000"/>
    <w:charset w:val="86"/>
    <w:family w:val="auto"/>
    <w:pitch w:val="default"/>
    <w:sig w:usb0="00000000" w:usb1="00000000" w:usb2="00000000" w:usb3="00000000" w:csb0="00040000" w:csb1="00000000"/>
    <w:embedRegular r:id="rId4" w:fontKey="{F135AF6A-5991-41B7-B6AA-63C0D4ADB9F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F20C0FBF-1AC6-4890-920A-66518B2F1AF7}"/>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843D">
    <w:pPr>
      <w:spacing w:before="1" w:line="232" w:lineRule="auto"/>
      <w:ind w:left="7803"/>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D7DCA"/>
    <w:rsid w:val="00145D11"/>
    <w:rsid w:val="0489245D"/>
    <w:rsid w:val="04C20D59"/>
    <w:rsid w:val="10466995"/>
    <w:rsid w:val="21143DD6"/>
    <w:rsid w:val="3039422C"/>
    <w:rsid w:val="33417A27"/>
    <w:rsid w:val="424C59C7"/>
    <w:rsid w:val="43354505"/>
    <w:rsid w:val="433D2460"/>
    <w:rsid w:val="4D547D62"/>
    <w:rsid w:val="4EE367C4"/>
    <w:rsid w:val="568F6618"/>
    <w:rsid w:val="587B7E51"/>
    <w:rsid w:val="5D7E4291"/>
    <w:rsid w:val="675A13E2"/>
    <w:rsid w:val="690D7DCA"/>
    <w:rsid w:val="6C5C22D4"/>
    <w:rsid w:val="6EF8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99"/>
    <w:pPr>
      <w:widowControl w:val="0"/>
      <w:jc w:val="left"/>
    </w:pPr>
    <w:rPr>
      <w:rFonts w:ascii="Times New Roman" w:hAnsi="Times New Roman" w:eastAsia="宋体" w:cs="Times New Roman"/>
      <w:kern w:val="0"/>
      <w:sz w:val="24"/>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正文文字"/>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2095</Words>
  <Characters>2711</Characters>
  <Lines>0</Lines>
  <Paragraphs>0</Paragraphs>
  <TotalTime>91</TotalTime>
  <ScaleCrop>false</ScaleCrop>
  <LinksUpToDate>false</LinksUpToDate>
  <CharactersWithSpaces>2770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2025-01-15T00:34:00Z</dcterms:created>
  <dc:creator>君の名は</dc:creator>
  <cp:lastModifiedBy>SDXZ</cp:lastModifiedBy>
  <cp:lastPrinted>2025-09-24T08:12:00Z</cp:lastPrinted>
  <dcterms:modified xsi:type="dcterms:W3CDTF">2025-09-24T09:38:32Z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B85078F146364B189F9D80E9A6C26CE8_13</vt:lpwstr>
  </property>
  <property fmtid="{D5CDD505-2E9C-101B-9397-08002B2CF9AE}" pid="4" name="KSOTemplateDocerSaveRecord">
    <vt:lpwstr>eyJoZGlkIjoiNmNjZDMwMzQyMTI4NTA0OThmOTVkMDM3MDMwYzdjZWMiLCJ1c2VySWQiOiIyMzk4Mzc1ODUifQ==</vt:lpwstr>
  </property>
</Properties>
</file>