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3" w:firstLineChars="200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44"/>
          <w:szCs w:val="44"/>
        </w:rPr>
        <w:t>河南省建筑装饰装修行业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kern w:val="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44"/>
          <w:szCs w:val="44"/>
          <w:lang w:val="en-US" w:eastAsia="zh-CN"/>
        </w:rPr>
        <w:t>诚信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44"/>
          <w:szCs w:val="44"/>
        </w:rPr>
        <w:t>企业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44"/>
          <w:szCs w:val="44"/>
          <w:lang w:val="en-US" w:eastAsia="zh-CN"/>
        </w:rPr>
        <w:t>系列活动要求及申报承诺书</w:t>
      </w:r>
    </w:p>
    <w:p>
      <w:pPr>
        <w:spacing w:line="480" w:lineRule="exact"/>
        <w:ind w:firstLine="686" w:firstLineChars="245"/>
        <w:jc w:val="left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line="650" w:lineRule="exac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持续</w:t>
      </w:r>
      <w:r>
        <w:rPr>
          <w:rFonts w:hint="eastAsia" w:ascii="仿宋" w:hAnsi="仿宋" w:eastAsia="仿宋" w:cs="仿宋"/>
          <w:sz w:val="32"/>
          <w:szCs w:val="32"/>
        </w:rPr>
        <w:t>推动我省建筑装饰企业深化改革，创新发展，鼓励企业提高我省装饰装修工程质量和装饰技术水平，促进我省装饰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</w:t>
      </w:r>
      <w:r>
        <w:rPr>
          <w:rFonts w:hint="eastAsia" w:ascii="仿宋" w:hAnsi="仿宋" w:eastAsia="仿宋" w:cs="仿宋"/>
          <w:sz w:val="32"/>
          <w:szCs w:val="32"/>
        </w:rPr>
        <w:t>业的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高质量</w:t>
      </w:r>
      <w:r>
        <w:rPr>
          <w:rFonts w:hint="eastAsia" w:ascii="仿宋" w:hAnsi="仿宋" w:eastAsia="仿宋" w:cs="仿宋"/>
          <w:sz w:val="32"/>
          <w:szCs w:val="32"/>
        </w:rPr>
        <w:t>发展，河南省建筑装饰装修协会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决定</w:t>
      </w:r>
      <w:r>
        <w:rPr>
          <w:rFonts w:hint="eastAsia" w:ascii="仿宋" w:hAnsi="仿宋" w:eastAsia="仿宋" w:cs="仿宋"/>
          <w:sz w:val="32"/>
          <w:szCs w:val="32"/>
        </w:rPr>
        <w:t>开展河南省建筑装饰装修行业“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诚信</w:t>
      </w:r>
      <w:r>
        <w:rPr>
          <w:rFonts w:hint="eastAsia" w:ascii="仿宋" w:hAnsi="仿宋" w:eastAsia="仿宋" w:cs="仿宋"/>
          <w:sz w:val="32"/>
          <w:szCs w:val="32"/>
        </w:rPr>
        <w:t>企业”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系列活动</w:t>
      </w:r>
      <w:r>
        <w:rPr>
          <w:rFonts w:hint="eastAsia" w:ascii="仿宋" w:hAnsi="仿宋" w:eastAsia="仿宋" w:cs="仿宋"/>
          <w:sz w:val="32"/>
          <w:szCs w:val="32"/>
        </w:rPr>
        <w:t>（以下简称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诚信</w:t>
      </w:r>
      <w:r>
        <w:rPr>
          <w:rFonts w:hint="eastAsia" w:ascii="仿宋" w:hAnsi="仿宋" w:eastAsia="仿宋" w:cs="仿宋"/>
          <w:sz w:val="32"/>
          <w:szCs w:val="32"/>
        </w:rPr>
        <w:t>企业）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65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河南省建筑装饰装修行业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诚信企业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系列活动申报内容为“诚信企业”（“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质量诚信企业”和“安全诚信企业”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“诚信企业家”、“诚信项目经理”、“诚信设计师”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utoSpaceDN w:val="0"/>
        <w:spacing w:line="65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申报“诚信企业”系列活动资料为：</w:t>
      </w:r>
    </w:p>
    <w:p>
      <w:pPr>
        <w:numPr>
          <w:ilvl w:val="0"/>
          <w:numId w:val="1"/>
        </w:numPr>
        <w:autoSpaceDN w:val="0"/>
        <w:spacing w:line="650" w:lineRule="exact"/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企业申报承诺书一份；</w:t>
      </w:r>
    </w:p>
    <w:p>
      <w:pPr>
        <w:numPr>
          <w:ilvl w:val="0"/>
          <w:numId w:val="1"/>
        </w:numPr>
        <w:autoSpaceDN w:val="0"/>
        <w:spacing w:line="650" w:lineRule="exact"/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“诚信企业”系列活动申报汇总表一份；</w:t>
      </w:r>
    </w:p>
    <w:p>
      <w:pPr>
        <w:numPr>
          <w:ilvl w:val="0"/>
          <w:numId w:val="1"/>
        </w:numPr>
        <w:autoSpaceDN w:val="0"/>
        <w:spacing w:line="650" w:lineRule="exact"/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“质量诚信企业”、“安全诚信企业”、“诚信企业家”、“诚信项目经理”和“诚信设计师”申报表各一份（如申报“质量诚信企业”同时又申报“安全诚信企业”，可以在诚信企业申报表同时勾选）；</w:t>
      </w:r>
    </w:p>
    <w:p>
      <w:pPr>
        <w:numPr>
          <w:ilvl w:val="0"/>
          <w:numId w:val="1"/>
        </w:numPr>
        <w:autoSpaceDN w:val="0"/>
        <w:spacing w:line="650" w:lineRule="exact"/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企业证件（</w:t>
      </w:r>
      <w:r>
        <w:rPr>
          <w:rFonts w:hint="eastAsia" w:ascii="仿宋" w:hAnsi="仿宋" w:eastAsia="仿宋" w:cs="仿宋"/>
          <w:sz w:val="32"/>
          <w:szCs w:val="32"/>
        </w:rPr>
        <w:t>营业执照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资质证书、安全生产许可证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会员证）一份；</w:t>
      </w:r>
    </w:p>
    <w:p>
      <w:pPr>
        <w:numPr>
          <w:ilvl w:val="0"/>
          <w:numId w:val="1"/>
        </w:numPr>
        <w:autoSpaceDN w:val="0"/>
        <w:spacing w:line="650" w:lineRule="exact"/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2024年缴纳会费的转账凭证一份；</w:t>
      </w:r>
    </w:p>
    <w:p>
      <w:pPr>
        <w:numPr>
          <w:ilvl w:val="0"/>
          <w:numId w:val="1"/>
        </w:numPr>
        <w:autoSpaceDN w:val="0"/>
        <w:spacing w:line="650" w:lineRule="exact"/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该企业2022年度的审计报告一份；</w:t>
      </w: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以上资料均需提供纸质资料且加盖单位公章，</w:t>
      </w:r>
      <w:r>
        <w:rPr>
          <w:rFonts w:hint="eastAsia" w:ascii="仿宋" w:hAnsi="仿宋" w:eastAsia="仿宋" w:cs="仿宋"/>
          <w:kern w:val="0"/>
          <w:sz w:val="32"/>
          <w:szCs w:val="32"/>
        </w:rPr>
        <w:t>A4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纸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装订整齐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，并提供电子版资料，具体申报单项所需证明资料除申报表外提供电子版即可。</w:t>
      </w: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ind w:firstLine="640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N w:val="0"/>
        <w:spacing w:line="650" w:lineRule="exact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“诚信企业”系列活动申报承诺书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河南省建筑装饰装修协会：</w:t>
      </w:r>
    </w:p>
    <w:p>
      <w:pPr>
        <w:widowControl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本公司自愿申请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年度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省建筑装饰装修行业“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诚信企业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”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系列活动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□质量诚信企业、□安全诚信企业、□诚信企业家、□诚信项目经理、□诚信设计师，方框内打“√”）的申报，现郑重承诺，本公司提交的申报表、附件材料等资料的全部内容及数据真实有效，严格按照评审要求，如申报资料有不实之处，本公司将自动退出“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年度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省建筑装饰装修行业“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诚信企业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”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系列活动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”的申报，接受评委会根据申报办法做出的处理，并承担相应的法律后果。                                                                                                      </w:t>
      </w:r>
    </w:p>
    <w:p>
      <w:pPr>
        <w:numPr>
          <w:ilvl w:val="0"/>
          <w:numId w:val="0"/>
        </w:numPr>
        <w:wordWrap w:val="0"/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</w:t>
      </w:r>
    </w:p>
    <w:p>
      <w:pPr>
        <w:numPr>
          <w:ilvl w:val="0"/>
          <w:numId w:val="0"/>
        </w:numPr>
        <w:wordWrap w:val="0"/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</w:p>
    <w:p>
      <w:pPr>
        <w:numPr>
          <w:ilvl w:val="0"/>
          <w:numId w:val="0"/>
        </w:numPr>
        <w:wordWrap w:val="0"/>
        <w:spacing w:line="360" w:lineRule="auto"/>
        <w:ind w:left="420" w:leftChars="200" w:firstLine="217" w:firstLineChars="68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经办人签字：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3F3F3F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F3F3F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F3F3F"/>
          <w:sz w:val="32"/>
          <w:szCs w:val="32"/>
        </w:rPr>
        <w:t>公章）</w:t>
      </w:r>
    </w:p>
    <w:p>
      <w:pPr>
        <w:ind w:left="384" w:leftChars="183" w:firstLine="251" w:firstLineChars="59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53"/>
          <w:kern w:val="0"/>
          <w:sz w:val="32"/>
          <w:szCs w:val="32"/>
          <w:u w:val="none"/>
          <w:fitText w:val="1600" w:id="1410887684"/>
          <w:lang w:val="en-US" w:eastAsia="zh-CN"/>
        </w:rPr>
        <w:t>法人签</w:t>
      </w:r>
      <w:r>
        <w:rPr>
          <w:rFonts w:hint="eastAsia" w:ascii="仿宋" w:hAnsi="仿宋" w:eastAsia="仿宋" w:cs="仿宋"/>
          <w:spacing w:val="1"/>
          <w:kern w:val="0"/>
          <w:sz w:val="32"/>
          <w:szCs w:val="32"/>
          <w:u w:val="none"/>
          <w:fitText w:val="1600" w:id="1410887684"/>
          <w:lang w:val="en-US" w:eastAsia="zh-CN"/>
        </w:rPr>
        <w:t>章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：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>
      <w:pPr>
        <w:numPr>
          <w:ilvl w:val="0"/>
          <w:numId w:val="0"/>
        </w:numPr>
        <w:wordWrap w:val="0"/>
        <w:spacing w:line="360" w:lineRule="auto"/>
        <w:ind w:left="420" w:leftChars="200" w:firstLine="0" w:firstLineChars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</w:p>
    <w:p>
      <w:pPr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</w:p>
    <w:p>
      <w:pPr>
        <w:jc w:val="both"/>
        <w:rPr>
          <w:rFonts w:hint="eastAsia" w:ascii="黑体" w:hAnsi="黑体" w:eastAsia="黑体" w:cs="黑体"/>
          <w:b/>
          <w:bCs/>
          <w:spacing w:val="-12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pacing w:val="-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pacing w:val="-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pacing w:val="-1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12"/>
          <w:sz w:val="44"/>
          <w:szCs w:val="44"/>
          <w:lang w:val="en-US" w:eastAsia="zh-CN"/>
        </w:rPr>
        <w:t>“诚信企业”系列活动申报信息汇总表</w:t>
      </w:r>
    </w:p>
    <w:p>
      <w:pPr>
        <w:jc w:val="both"/>
        <w:rPr>
          <w:rFonts w:hint="eastAsia" w:ascii="黑体" w:hAnsi="黑体" w:eastAsia="黑体" w:cs="黑体"/>
          <w:b/>
          <w:bCs/>
          <w:spacing w:val="-12"/>
          <w:sz w:val="36"/>
          <w:szCs w:val="36"/>
          <w:lang w:val="en-US" w:eastAsia="zh-CN"/>
        </w:rPr>
      </w:pPr>
    </w:p>
    <w:tbl>
      <w:tblPr>
        <w:tblStyle w:val="4"/>
        <w:tblW w:w="8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0"/>
        <w:gridCol w:w="1103"/>
        <w:gridCol w:w="376"/>
        <w:gridCol w:w="1125"/>
        <w:gridCol w:w="802"/>
        <w:gridCol w:w="767"/>
        <w:gridCol w:w="403"/>
        <w:gridCol w:w="807"/>
        <w:gridCol w:w="482"/>
        <w:gridCol w:w="728"/>
        <w:gridCol w:w="10"/>
        <w:gridCol w:w="1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</w:t>
            </w:r>
          </w:p>
        </w:tc>
        <w:tc>
          <w:tcPr>
            <w:tcW w:w="65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此处加盖公章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4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50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7F7F7F"/>
                <w:sz w:val="24"/>
                <w:szCs w:val="24"/>
                <w:lang w:val="en-US" w:eastAsia="zh-CN"/>
              </w:rPr>
              <w:t>填写实际经营地址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申报类别（可多选）</w:t>
            </w: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口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诚信企业</w:t>
            </w:r>
          </w:p>
        </w:tc>
        <w:tc>
          <w:tcPr>
            <w:tcW w:w="3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口安全诚信企业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4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诚信企业家姓名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4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0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24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4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7F7F7F"/>
                <w:sz w:val="24"/>
                <w:szCs w:val="24"/>
                <w:lang w:val="en-US" w:eastAsia="zh-CN"/>
              </w:rPr>
              <w:t>填写建造师证书编号</w:t>
            </w:r>
          </w:p>
        </w:tc>
        <w:tc>
          <w:tcPr>
            <w:tcW w:w="24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7F7F7F"/>
                <w:sz w:val="24"/>
                <w:szCs w:val="24"/>
                <w:lang w:val="en-US" w:eastAsia="zh-CN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7F7F7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4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7E7E7E"/>
                <w:sz w:val="24"/>
                <w:szCs w:val="24"/>
                <w:lang w:val="en-US" w:eastAsia="zh-CN"/>
              </w:rPr>
              <w:t>填写建造师证书编号</w:t>
            </w:r>
          </w:p>
        </w:tc>
        <w:tc>
          <w:tcPr>
            <w:tcW w:w="24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7E7E7E"/>
                <w:sz w:val="24"/>
                <w:szCs w:val="24"/>
                <w:lang w:val="en-US" w:eastAsia="zh-CN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7E7E7E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4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7E7E7E"/>
                <w:sz w:val="24"/>
                <w:szCs w:val="24"/>
                <w:lang w:val="en-US" w:eastAsia="zh-CN"/>
              </w:rPr>
              <w:t>填写建造师证书编号</w:t>
            </w:r>
          </w:p>
        </w:tc>
        <w:tc>
          <w:tcPr>
            <w:tcW w:w="24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7E7E7E"/>
                <w:sz w:val="24"/>
                <w:szCs w:val="24"/>
                <w:lang w:val="en-US" w:eastAsia="zh-CN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7E7E7E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设计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师</w:t>
            </w: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309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1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4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企业负责人</w:t>
            </w:r>
          </w:p>
        </w:tc>
        <w:tc>
          <w:tcPr>
            <w:tcW w:w="309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1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autoSpaceDN w:val="0"/>
        <w:spacing w:line="650" w:lineRule="exact"/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注：未申报内容不用填写，不够可加页。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D98C29"/>
    <w:multiLevelType w:val="singleLevel"/>
    <w:tmpl w:val="EBD98C29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NjVkNzZjN2VlYmJhYmRkMzkxNTBjMDRmNTUwODYifQ=="/>
  </w:docVars>
  <w:rsids>
    <w:rsidRoot w:val="6072157A"/>
    <w:rsid w:val="58090EFA"/>
    <w:rsid w:val="607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2023-12-13T01:50:00Z</dcterms:created>
  <dc:creator>SDXZ</dc:creator>
  <cp:lastModifiedBy>SDXZ</cp:lastModifiedBy>
  <dcterms:modified xsi:type="dcterms:W3CDTF">2023-12-13T01:53:07Z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86D6FB29E18F4DCF9ACFE1422ADE7EED_11</vt:lpwstr>
  </property>
</Properties>
</file>