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 w:bidi="ar"/>
        </w:rPr>
        <w:t>2023年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bidi="ar"/>
        </w:rPr>
        <w:t>第一批河南省省级工法通过名单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bidi="ar"/>
        </w:rPr>
      </w:pPr>
    </w:p>
    <w:tbl>
      <w:tblPr>
        <w:tblStyle w:val="2"/>
        <w:tblW w:w="93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603"/>
        <w:gridCol w:w="2447"/>
        <w:gridCol w:w="2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工法名称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完成单位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超大超薄地下车库防开裂抗拉弯地坪施工工法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郭加斌、杨文中、付振西、张栩玚、刘宁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4F机场高低屋面夹缝单曲玻璃幕墙施工做法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赵剑昊、彭真、杨振、杨明磊、万国栋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一种基于AI技术的室内复杂空间意向方案设计高效工作方法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高新洁、侯强、张健、张明华、段刚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铝膜剪力墙观感质量控制施工工法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刘玉林、孙吉松、张春阳、余豪、李兴航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定型钢模浇筑标准层卫生间施工工法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河南昊锦建设集团有限公司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谢宗先、李兴航、李军峰、程慧超、王盼龙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新型固定式电梯井防护施工工法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河南昊锦建设集团有限公司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王展、胡春丽、张伟力、马曼利、郭豪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城市缝隙式隐形预制排水沟施工工法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郑州泰宏装饰工程有限公司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张伟力、李兴航、胡春丽、王震乾、王照杰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装配式节能环保型金属蜂窝板装饰施工工法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郑州泰宏装饰工程有限公司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李志杰、王溢贤、张宝国、刘涛、赵荣欢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YJZGF2023-09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大截面厚钢板“日”字型钢柱制作施工工法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河南郎天建筑工程有限公司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李振军、谭乔清、郑晓波、秦莎莎、王艳玲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厨卫间排气道及烟道免吊洞施工工法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中商建投建设有限公司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管麦芹、赵浩展、胡  威、李  琳、王银忍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铝板幕墙施工工法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鹏嘉璧程实业集团有限公司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廖璧华、刘超越、常亚培、石玉华、陈占平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锈板冲孔烤漆工艺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洛阳百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赵强、杨庆峰、林杜娟、林瑞利、孙丁铭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木地板与阳台过门石衔接处收边施工工艺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洛阳百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杨庆峰、郑耀峰、姚琳飞、曲茂君、孙丁铭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铝雕刻电镀金属构件加工与安装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洛阳百艺建筑装饰工程有限公司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郑耀峰、杨庆峰、林杜娟、林瑞利、孙丁铭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YJZGF2023-15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悬浮灯光定位投射工法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河南亚虎装饰有限责任公司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宋振华、吴振宇、刘书涛、陈明、于蒙蒙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79133EAB"/>
    <w:rsid w:val="791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2023-10-20T02:30:00Z</dcterms:created>
  <dc:creator>SDXZ</dc:creator>
  <cp:lastModifiedBy>SDXZ</cp:lastModifiedBy>
  <dcterms:modified xsi:type="dcterms:W3CDTF">2023-10-20T02:30:49Z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F69A112D94E34288867B9E3A49C63766_11</vt:lpwstr>
  </property>
</Properties>
</file>