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简体" w:hAnsi="仿宋" w:eastAsia="方正黑体简体"/>
          <w:sz w:val="32"/>
          <w:szCs w:val="32"/>
          <w:lang w:eastAsia="zh-CN"/>
        </w:rPr>
      </w:pPr>
      <w:r>
        <w:rPr>
          <w:rFonts w:hint="eastAsia" w:ascii="方正黑体简体" w:hAnsi="仿宋" w:eastAsia="方正黑体简体" w:cs="方正黑体简体"/>
          <w:sz w:val="32"/>
          <w:szCs w:val="32"/>
        </w:rPr>
        <w:t>附件一</w:t>
      </w:r>
      <w:r>
        <w:rPr>
          <w:rFonts w:hint="eastAsia" w:ascii="方正黑体简体" w:hAnsi="仿宋" w:eastAsia="方正黑体简体" w:cs="方正黑体简体"/>
          <w:sz w:val="32"/>
          <w:szCs w:val="32"/>
          <w:lang w:eastAsia="zh-CN"/>
        </w:rPr>
        <w:t>：</w:t>
      </w:r>
    </w:p>
    <w:p>
      <w:pPr>
        <w:spacing w:line="600" w:lineRule="exact"/>
        <w:rPr>
          <w:rFonts w:ascii="仿宋" w:hAnsi="仿宋" w:eastAsia="仿宋"/>
          <w:sz w:val="32"/>
          <w:szCs w:val="32"/>
        </w:rPr>
      </w:pPr>
    </w:p>
    <w:p>
      <w:pPr>
        <w:spacing w:line="780" w:lineRule="exact"/>
        <w:ind w:right="34"/>
        <w:jc w:val="center"/>
        <w:rPr>
          <w:rFonts w:hint="eastAsia" w:ascii="Arial" w:hAnsi="方正大标宋简体" w:eastAsia="方正大标宋简体" w:cs="方正大标宋简体"/>
          <w:sz w:val="44"/>
          <w:szCs w:val="44"/>
        </w:rPr>
      </w:pPr>
      <w:r>
        <w:rPr>
          <w:rFonts w:hint="eastAsia" w:ascii="Arial" w:hAnsi="方正大标宋简体" w:eastAsia="方正大标宋简体" w:cs="方正大标宋简体"/>
          <w:sz w:val="44"/>
          <w:szCs w:val="44"/>
        </w:rPr>
        <w:t>河南省建筑装饰安全文明施工工地</w:t>
      </w:r>
    </w:p>
    <w:p>
      <w:pPr>
        <w:spacing w:line="780" w:lineRule="exact"/>
        <w:ind w:right="34"/>
        <w:jc w:val="center"/>
        <w:rPr>
          <w:rFonts w:hint="eastAsia" w:ascii="Arial" w:hAnsi="方正大标宋简体" w:eastAsia="方正大标宋简体" w:cs="方正大标宋简体"/>
          <w:sz w:val="44"/>
          <w:szCs w:val="44"/>
        </w:rPr>
      </w:pPr>
      <w:r>
        <w:rPr>
          <w:rFonts w:hint="eastAsia" w:ascii="Arial" w:hAnsi="方正大标宋简体" w:eastAsia="方正大标宋简体" w:cs="方正大标宋简体"/>
          <w:sz w:val="44"/>
          <w:szCs w:val="44"/>
        </w:rPr>
        <w:t>评审办法</w:t>
      </w:r>
    </w:p>
    <w:p>
      <w:pPr>
        <w:spacing w:line="500" w:lineRule="exact"/>
        <w:ind w:right="-153" w:rightChars="-73" w:firstLine="920" w:firstLineChars="200"/>
        <w:rPr>
          <w:rFonts w:ascii="Arial" w:hAnsi="方正大标宋简体" w:eastAsia="方正大标宋简体"/>
          <w:sz w:val="46"/>
          <w:szCs w:val="46"/>
        </w:rPr>
      </w:pPr>
    </w:p>
    <w:p>
      <w:pPr>
        <w:spacing w:line="640" w:lineRule="exact"/>
        <w:ind w:right="34"/>
        <w:jc w:val="center"/>
        <w:rPr>
          <w:rStyle w:val="5"/>
          <w:rFonts w:hint="eastAsia" w:ascii="黑体" w:hAnsi="黑体" w:eastAsia="黑体" w:cs="黑体"/>
          <w:sz w:val="32"/>
          <w:szCs w:val="32"/>
        </w:rPr>
      </w:pPr>
      <w:r>
        <w:rPr>
          <w:rStyle w:val="5"/>
          <w:rFonts w:hint="eastAsia" w:ascii="黑体" w:hAnsi="黑体" w:eastAsia="黑体" w:cs="黑体"/>
          <w:b w:val="0"/>
          <w:sz w:val="32"/>
          <w:szCs w:val="32"/>
        </w:rPr>
        <w:t>第一章  总  则</w:t>
      </w:r>
    </w:p>
    <w:p>
      <w:pPr>
        <w:spacing w:line="640" w:lineRule="exact"/>
        <w:ind w:right="34" w:firstLine="643" w:firstLineChars="200"/>
        <w:rPr>
          <w:rStyle w:val="5"/>
          <w:rFonts w:ascii="仿宋" w:hAnsi="仿宋" w:eastAsia="仿宋" w:cs="仿宋"/>
          <w:b w:val="0"/>
          <w:sz w:val="32"/>
          <w:szCs w:val="32"/>
        </w:rPr>
      </w:pPr>
      <w:r>
        <w:rPr>
          <w:rStyle w:val="5"/>
          <w:rFonts w:hint="eastAsia" w:ascii="仿宋" w:hAnsi="仿宋" w:eastAsia="仿宋" w:cs="仿宋"/>
          <w:sz w:val="32"/>
          <w:szCs w:val="32"/>
        </w:rPr>
        <w:t xml:space="preserve">第一条 </w:t>
      </w:r>
      <w:r>
        <w:rPr>
          <w:rStyle w:val="5"/>
          <w:rFonts w:hint="eastAsia" w:ascii="仿宋" w:hAnsi="仿宋" w:eastAsia="仿宋" w:cs="仿宋"/>
          <w:b w:val="0"/>
          <w:sz w:val="32"/>
          <w:szCs w:val="32"/>
        </w:rPr>
        <w:t>为全面提高我省装饰施工安全生产管理水平，增强安全生产、文明施工意识，促进工程安全与文明施工的管理规范化、标准化和制度化，依据《建设工程质量管理条例》、《建设工程安全生产管理条例》制定本办法。</w:t>
      </w:r>
    </w:p>
    <w:p>
      <w:pPr>
        <w:spacing w:line="640" w:lineRule="exact"/>
        <w:ind w:right="34" w:firstLine="643" w:firstLineChars="200"/>
        <w:rPr>
          <w:rStyle w:val="5"/>
          <w:rFonts w:ascii="仿宋" w:hAnsi="仿宋" w:eastAsia="仿宋"/>
          <w:b w:val="0"/>
          <w:sz w:val="32"/>
          <w:szCs w:val="32"/>
        </w:rPr>
      </w:pPr>
      <w:r>
        <w:rPr>
          <w:rStyle w:val="5"/>
          <w:rFonts w:hint="eastAsia" w:ascii="仿宋" w:hAnsi="仿宋" w:eastAsia="仿宋" w:cs="仿宋"/>
          <w:sz w:val="32"/>
          <w:szCs w:val="32"/>
        </w:rPr>
        <w:t xml:space="preserve">第二条 </w:t>
      </w:r>
      <w:r>
        <w:rPr>
          <w:rStyle w:val="5"/>
          <w:rFonts w:hint="eastAsia" w:ascii="仿宋" w:hAnsi="仿宋" w:eastAsia="仿宋" w:cs="仿宋"/>
          <w:b w:val="0"/>
          <w:sz w:val="32"/>
          <w:szCs w:val="32"/>
        </w:rPr>
        <w:t>评审工作按照行业主管部门要求，依据“企业自愿申报、社会监督”的原则，由河南省建筑装饰装修协会组织，具体工作由河南省建筑装饰装修协会质量安全部负责实施。</w:t>
      </w:r>
    </w:p>
    <w:p>
      <w:pPr>
        <w:spacing w:line="640" w:lineRule="exact"/>
        <w:ind w:right="-153" w:rightChars="-73" w:firstLine="643" w:firstLineChars="200"/>
        <w:rPr>
          <w:rStyle w:val="5"/>
          <w:rFonts w:hint="eastAsia" w:ascii="仿宋" w:hAnsi="仿宋" w:eastAsia="仿宋" w:cs="仿宋"/>
          <w:b w:val="0"/>
          <w:sz w:val="32"/>
          <w:szCs w:val="32"/>
        </w:rPr>
      </w:pPr>
      <w:r>
        <w:rPr>
          <w:rStyle w:val="5"/>
          <w:rFonts w:hint="eastAsia" w:ascii="仿宋" w:hAnsi="仿宋" w:eastAsia="仿宋" w:cs="仿宋"/>
          <w:sz w:val="32"/>
          <w:szCs w:val="32"/>
        </w:rPr>
        <w:t xml:space="preserve">第三条 </w:t>
      </w:r>
      <w:r>
        <w:rPr>
          <w:rStyle w:val="5"/>
          <w:rFonts w:hint="eastAsia" w:ascii="仿宋" w:hAnsi="仿宋" w:eastAsia="仿宋" w:cs="仿宋"/>
          <w:b w:val="0"/>
          <w:sz w:val="32"/>
          <w:szCs w:val="32"/>
        </w:rPr>
        <w:t>检查评审工作主要依据《建筑施工安全检查标准》(JGJ59-2011)、《建筑施工现场环境与卫生标准》(JGJ146-2013)以及国家和地方现行法律法规、标准、规程进行检查评审。</w:t>
      </w:r>
    </w:p>
    <w:p>
      <w:pPr>
        <w:spacing w:line="640" w:lineRule="exact"/>
        <w:ind w:right="-153" w:rightChars="-73" w:firstLine="640" w:firstLineChars="200"/>
        <w:rPr>
          <w:rStyle w:val="5"/>
          <w:rFonts w:hint="eastAsia" w:ascii="仿宋" w:hAnsi="仿宋" w:eastAsia="仿宋" w:cs="仿宋"/>
          <w:b w:val="0"/>
          <w:sz w:val="32"/>
          <w:szCs w:val="32"/>
        </w:rPr>
      </w:pPr>
    </w:p>
    <w:p>
      <w:pPr>
        <w:spacing w:line="640" w:lineRule="exact"/>
        <w:ind w:right="34"/>
        <w:jc w:val="center"/>
        <w:rPr>
          <w:rStyle w:val="5"/>
          <w:rFonts w:hint="eastAsia" w:ascii="黑体" w:hAnsi="黑体" w:eastAsia="黑体" w:cs="黑体"/>
          <w:b w:val="0"/>
          <w:sz w:val="32"/>
          <w:szCs w:val="32"/>
        </w:rPr>
      </w:pPr>
      <w:r>
        <w:rPr>
          <w:rStyle w:val="5"/>
          <w:rFonts w:hint="eastAsia" w:ascii="黑体" w:hAnsi="黑体" w:eastAsia="黑体" w:cs="黑体"/>
          <w:b w:val="0"/>
          <w:sz w:val="32"/>
          <w:szCs w:val="32"/>
        </w:rPr>
        <w:t>第二章  申报条件</w:t>
      </w:r>
    </w:p>
    <w:p>
      <w:pPr>
        <w:spacing w:line="660" w:lineRule="exact"/>
        <w:ind w:right="34" w:firstLine="643" w:firstLineChars="200"/>
        <w:rPr>
          <w:rStyle w:val="5"/>
          <w:rFonts w:ascii="仿宋" w:hAnsi="仿宋" w:eastAsia="仿宋" w:cs="仿宋"/>
          <w:b w:val="0"/>
          <w:sz w:val="32"/>
          <w:szCs w:val="32"/>
        </w:rPr>
      </w:pPr>
      <w:r>
        <w:rPr>
          <w:rStyle w:val="5"/>
          <w:rFonts w:hint="eastAsia" w:ascii="仿宋" w:hAnsi="仿宋" w:eastAsia="仿宋" w:cs="仿宋"/>
          <w:bCs/>
          <w:sz w:val="32"/>
          <w:szCs w:val="32"/>
        </w:rPr>
        <w:t>第四条</w:t>
      </w:r>
      <w:r>
        <w:rPr>
          <w:rStyle w:val="5"/>
          <w:rFonts w:hint="eastAsia" w:ascii="仿宋" w:hAnsi="仿宋" w:eastAsia="仿宋" w:cs="仿宋"/>
          <w:b w:val="0"/>
          <w:sz w:val="32"/>
          <w:szCs w:val="32"/>
        </w:rPr>
        <w:t xml:space="preserve"> 河南省域内建筑装饰工程：包括</w:t>
      </w:r>
      <w:r>
        <w:rPr>
          <w:rFonts w:hint="eastAsia" w:ascii="仿宋" w:hAnsi="仿宋" w:eastAsia="仿宋"/>
          <w:sz w:val="32"/>
          <w:szCs w:val="32"/>
        </w:rPr>
        <w:t>各类新建、改建、扩建的公共建筑、成品住宅装饰工程，与建筑室内外装饰密切相关的室外景观与环境装饰工程</w:t>
      </w:r>
      <w:r>
        <w:rPr>
          <w:rStyle w:val="5"/>
          <w:rFonts w:hint="eastAsia" w:ascii="仿宋" w:hAnsi="仿宋" w:eastAsia="仿宋" w:cs="仿宋"/>
          <w:b w:val="0"/>
          <w:sz w:val="32"/>
          <w:szCs w:val="32"/>
        </w:rPr>
        <w:t>。</w:t>
      </w:r>
    </w:p>
    <w:p>
      <w:pPr>
        <w:spacing w:line="660" w:lineRule="exact"/>
        <w:ind w:right="34" w:firstLine="640" w:firstLineChars="200"/>
        <w:rPr>
          <w:rStyle w:val="5"/>
          <w:rFonts w:hint="eastAsia" w:ascii="仿宋" w:hAnsi="仿宋" w:eastAsia="仿宋" w:cs="仿宋"/>
          <w:b w:val="0"/>
          <w:sz w:val="32"/>
          <w:szCs w:val="32"/>
        </w:rPr>
      </w:pPr>
      <w:r>
        <w:rPr>
          <w:rStyle w:val="5"/>
          <w:rFonts w:hint="eastAsia" w:ascii="仿宋" w:hAnsi="仿宋" w:eastAsia="仿宋" w:cs="仿宋"/>
          <w:b w:val="0"/>
          <w:sz w:val="32"/>
          <w:szCs w:val="32"/>
        </w:rPr>
        <w:t>一、申报企业以建筑工程施工许可证</w:t>
      </w:r>
      <w:r>
        <w:rPr>
          <w:rFonts w:hint="eastAsia" w:ascii="仿宋" w:hAnsi="仿宋" w:eastAsia="仿宋" w:cs="仿宋"/>
          <w:kern w:val="0"/>
          <w:sz w:val="32"/>
          <w:szCs w:val="32"/>
        </w:rPr>
        <w:t>或施工分包合同</w:t>
      </w:r>
      <w:r>
        <w:rPr>
          <w:rStyle w:val="5"/>
          <w:rFonts w:hint="eastAsia" w:ascii="仿宋" w:hAnsi="仿宋" w:eastAsia="仿宋" w:cs="仿宋"/>
          <w:b w:val="0"/>
          <w:sz w:val="32"/>
          <w:szCs w:val="32"/>
        </w:rPr>
        <w:t>登记的施工单位为准，申报单位且为河南省建筑装饰装修协会会员单位；</w:t>
      </w:r>
    </w:p>
    <w:p>
      <w:pPr>
        <w:spacing w:line="660" w:lineRule="exact"/>
        <w:ind w:right="34" w:firstLine="640" w:firstLineChars="200"/>
        <w:rPr>
          <w:rStyle w:val="5"/>
          <w:rFonts w:hint="eastAsia" w:ascii="仿宋" w:hAnsi="仿宋" w:eastAsia="仿宋" w:cs="仿宋"/>
          <w:b w:val="0"/>
          <w:sz w:val="32"/>
          <w:szCs w:val="32"/>
        </w:rPr>
      </w:pPr>
      <w:r>
        <w:rPr>
          <w:rFonts w:hint="eastAsia" w:ascii="仿宋" w:hAnsi="仿宋" w:eastAsia="仿宋" w:cs="仿宋"/>
          <w:bCs/>
          <w:kern w:val="0"/>
          <w:sz w:val="32"/>
          <w:szCs w:val="32"/>
        </w:rPr>
        <w:t>二、</w:t>
      </w:r>
      <w:r>
        <w:rPr>
          <w:rFonts w:hint="eastAsia" w:ascii="仿宋" w:hAnsi="仿宋" w:eastAsia="仿宋" w:cs="仿宋"/>
          <w:kern w:val="0"/>
          <w:sz w:val="32"/>
          <w:szCs w:val="32"/>
        </w:rPr>
        <w:t>申报企业在项目进场前向河南省建筑装饰装修协会质量安全部报送《河南省建筑装饰安全文明施工工地申报表》；</w:t>
      </w:r>
    </w:p>
    <w:p>
      <w:pPr>
        <w:spacing w:line="660" w:lineRule="exact"/>
        <w:ind w:right="34" w:firstLine="640" w:firstLineChars="200"/>
        <w:rPr>
          <w:rFonts w:ascii="仿宋" w:hAnsi="仿宋" w:eastAsia="仿宋" w:cs="仿宋"/>
          <w:sz w:val="32"/>
          <w:szCs w:val="32"/>
        </w:rPr>
      </w:pPr>
      <w:r>
        <w:rPr>
          <w:rFonts w:hint="eastAsia" w:ascii="仿宋" w:hAnsi="仿宋" w:eastAsia="仿宋" w:cs="仿宋"/>
          <w:sz w:val="32"/>
          <w:szCs w:val="32"/>
        </w:rPr>
        <w:t>三、公共建筑装饰类面积不低于3000平方米且工程造价不低于300万人民币；</w:t>
      </w:r>
    </w:p>
    <w:p>
      <w:pPr>
        <w:spacing w:line="660" w:lineRule="exact"/>
        <w:ind w:right="34" w:firstLine="640" w:firstLineChars="200"/>
        <w:rPr>
          <w:rFonts w:hint="eastAsia" w:ascii="仿宋" w:hAnsi="仿宋" w:eastAsia="仿宋" w:cs="仿宋"/>
          <w:sz w:val="32"/>
          <w:szCs w:val="32"/>
        </w:rPr>
      </w:pPr>
      <w:r>
        <w:rPr>
          <w:rFonts w:hint="eastAsia" w:ascii="仿宋" w:hAnsi="仿宋" w:eastAsia="仿宋" w:cs="仿宋"/>
          <w:sz w:val="32"/>
          <w:szCs w:val="32"/>
        </w:rPr>
        <w:t>四、建筑幕墙类面积不低于3000平方米且工程合同造价不低于300万人民币；</w:t>
      </w:r>
    </w:p>
    <w:p>
      <w:pPr>
        <w:spacing w:line="660" w:lineRule="exact"/>
        <w:ind w:right="34" w:firstLine="640" w:firstLineChars="200"/>
        <w:rPr>
          <w:rFonts w:ascii="仿宋" w:hAnsi="仿宋" w:eastAsia="仿宋" w:cs="仿宋"/>
          <w:sz w:val="32"/>
          <w:szCs w:val="32"/>
        </w:rPr>
      </w:pPr>
      <w:r>
        <w:rPr>
          <w:rFonts w:hint="eastAsia" w:ascii="仿宋" w:hAnsi="仿宋" w:eastAsia="仿宋" w:cs="仿宋"/>
          <w:sz w:val="32"/>
          <w:szCs w:val="32"/>
        </w:rPr>
        <w:t>五、成品住宅类面积类不低于5000平方米且工程合同造价不低于500万人民币。</w:t>
      </w:r>
    </w:p>
    <w:p>
      <w:pPr>
        <w:spacing w:line="660" w:lineRule="exact"/>
        <w:ind w:right="34"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sz w:val="32"/>
          <w:szCs w:val="32"/>
        </w:rPr>
        <w:t>有以下情况之一的不列入申报范围</w:t>
      </w:r>
    </w:p>
    <w:p>
      <w:pPr>
        <w:spacing w:line="660" w:lineRule="exact"/>
        <w:ind w:right="34" w:firstLine="640" w:firstLineChars="200"/>
        <w:rPr>
          <w:rFonts w:ascii="仿宋" w:hAnsi="仿宋" w:eastAsia="仿宋"/>
          <w:kern w:val="0"/>
          <w:sz w:val="32"/>
          <w:szCs w:val="32"/>
        </w:rPr>
      </w:pPr>
      <w:r>
        <w:rPr>
          <w:rFonts w:hint="eastAsia" w:ascii="仿宋" w:hAnsi="仿宋" w:eastAsia="仿宋" w:cs="仿宋"/>
          <w:kern w:val="0"/>
          <w:sz w:val="32"/>
          <w:szCs w:val="32"/>
        </w:rPr>
        <w:t>一、申报工程曾发生一般（或以上）安全事故（以省、市、区建设行政主管部门安全事故公告为准）。</w:t>
      </w:r>
    </w:p>
    <w:p>
      <w:pPr>
        <w:spacing w:line="660" w:lineRule="exact"/>
        <w:ind w:right="34" w:firstLine="640" w:firstLineChars="200"/>
        <w:rPr>
          <w:rStyle w:val="5"/>
          <w:rFonts w:ascii="仿宋" w:hAnsi="仿宋" w:eastAsia="仿宋" w:cs="仿宋"/>
          <w:b w:val="0"/>
          <w:sz w:val="32"/>
          <w:szCs w:val="32"/>
        </w:rPr>
      </w:pPr>
      <w:r>
        <w:rPr>
          <w:rStyle w:val="5"/>
          <w:rFonts w:hint="eastAsia" w:ascii="仿宋" w:hAnsi="仿宋" w:eastAsia="仿宋" w:cs="仿宋"/>
          <w:b w:val="0"/>
          <w:sz w:val="32"/>
          <w:szCs w:val="32"/>
        </w:rPr>
        <w:t>二、受到行政主管部门通报批评的企业或受处罚的工程；</w:t>
      </w:r>
    </w:p>
    <w:p>
      <w:pPr>
        <w:spacing w:line="660" w:lineRule="exact"/>
        <w:ind w:right="34"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三、恶意拖欠工资，造成不良社会影响或有其他违法行为的。</w:t>
      </w:r>
    </w:p>
    <w:p>
      <w:pPr>
        <w:spacing w:line="660" w:lineRule="exact"/>
        <w:ind w:right="34"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cs="仿宋"/>
          <w:bCs/>
          <w:kern w:val="0"/>
          <w:sz w:val="32"/>
          <w:szCs w:val="32"/>
        </w:rPr>
        <w:t>申报项目未实施进场前报备制。</w:t>
      </w:r>
    </w:p>
    <w:p>
      <w:pPr>
        <w:spacing w:line="500" w:lineRule="exact"/>
        <w:ind w:right="-153" w:rightChars="-73" w:firstLine="640" w:firstLineChars="200"/>
        <w:rPr>
          <w:rStyle w:val="5"/>
          <w:rFonts w:ascii="方正黑体简体" w:hAnsi="仿宋" w:eastAsia="方正黑体简体" w:cs="方正黑体简体"/>
          <w:b w:val="0"/>
          <w:sz w:val="32"/>
          <w:szCs w:val="32"/>
        </w:rPr>
      </w:pPr>
    </w:p>
    <w:p>
      <w:pPr>
        <w:spacing w:line="640" w:lineRule="exact"/>
        <w:ind w:right="34"/>
        <w:jc w:val="center"/>
        <w:rPr>
          <w:rStyle w:val="5"/>
          <w:rFonts w:hint="eastAsia" w:ascii="黑体" w:hAnsi="黑体" w:eastAsia="黑体" w:cs="黑体"/>
          <w:b w:val="0"/>
          <w:sz w:val="32"/>
          <w:szCs w:val="32"/>
        </w:rPr>
      </w:pPr>
      <w:r>
        <w:rPr>
          <w:rStyle w:val="5"/>
          <w:rFonts w:hint="eastAsia" w:ascii="黑体" w:hAnsi="黑体" w:eastAsia="黑体" w:cs="黑体"/>
          <w:b w:val="0"/>
          <w:sz w:val="32"/>
          <w:szCs w:val="32"/>
        </w:rPr>
        <w:t>第三章  申报程序和申报资料</w:t>
      </w:r>
    </w:p>
    <w:p>
      <w:pPr>
        <w:spacing w:line="640" w:lineRule="exact"/>
        <w:ind w:right="34" w:firstLine="643" w:firstLineChars="200"/>
        <w:rPr>
          <w:rStyle w:val="5"/>
          <w:rFonts w:ascii="仿宋" w:hAnsi="仿宋" w:eastAsia="仿宋" w:cs="仿宋"/>
          <w:b w:val="0"/>
          <w:sz w:val="32"/>
          <w:szCs w:val="32"/>
        </w:rPr>
      </w:pPr>
      <w:r>
        <w:rPr>
          <w:rStyle w:val="5"/>
          <w:rFonts w:hint="eastAsia" w:ascii="仿宋" w:hAnsi="仿宋" w:eastAsia="仿宋" w:cs="仿宋"/>
          <w:bCs/>
          <w:sz w:val="32"/>
          <w:szCs w:val="32"/>
        </w:rPr>
        <w:t xml:space="preserve">第六条 </w:t>
      </w:r>
      <w:r>
        <w:rPr>
          <w:rStyle w:val="5"/>
          <w:rFonts w:hint="eastAsia" w:ascii="仿宋" w:hAnsi="仿宋" w:eastAsia="仿宋" w:cs="仿宋"/>
          <w:b w:val="0"/>
          <w:sz w:val="32"/>
          <w:szCs w:val="32"/>
        </w:rPr>
        <w:t>申报程序：</w:t>
      </w:r>
    </w:p>
    <w:p>
      <w:pPr>
        <w:spacing w:line="640" w:lineRule="exact"/>
        <w:ind w:right="34"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申报项目实行进场前报备制：申报企业应在项目进场前向河南省建筑装饰装修协会质量安全部报送《河南省建筑装饰安全文明施工工地申报表》，申报工程施工进度达到工程总量的30%～70%区间时应自愿接受复查组现场检查；</w:t>
      </w:r>
    </w:p>
    <w:p>
      <w:pPr>
        <w:spacing w:line="640" w:lineRule="exact"/>
        <w:ind w:left="630" w:right="34"/>
        <w:rPr>
          <w:rStyle w:val="5"/>
          <w:rFonts w:hint="eastAsia" w:ascii="仿宋" w:hAnsi="仿宋" w:eastAsia="仿宋" w:cs="仿宋"/>
          <w:b w:val="0"/>
          <w:sz w:val="32"/>
          <w:szCs w:val="32"/>
        </w:rPr>
      </w:pPr>
      <w:r>
        <w:rPr>
          <w:rStyle w:val="5"/>
          <w:rFonts w:hint="eastAsia" w:ascii="仿宋" w:hAnsi="仿宋" w:eastAsia="仿宋" w:cs="仿宋"/>
          <w:b w:val="0"/>
          <w:sz w:val="32"/>
          <w:szCs w:val="32"/>
        </w:rPr>
        <w:t>二、申报项目需经得建设单位同意、项目所在地市装饰</w:t>
      </w:r>
    </w:p>
    <w:p>
      <w:pPr>
        <w:spacing w:line="640" w:lineRule="exact"/>
        <w:ind w:right="34"/>
        <w:rPr>
          <w:rStyle w:val="5"/>
          <w:rFonts w:hint="eastAsia" w:ascii="仿宋" w:hAnsi="仿宋" w:eastAsia="仿宋" w:cs="仿宋"/>
          <w:b w:val="0"/>
          <w:sz w:val="32"/>
          <w:szCs w:val="32"/>
        </w:rPr>
      </w:pPr>
      <w:r>
        <w:rPr>
          <w:rStyle w:val="5"/>
          <w:rFonts w:hint="eastAsia" w:ascii="仿宋" w:hAnsi="仿宋" w:eastAsia="仿宋" w:cs="仿宋"/>
          <w:b w:val="0"/>
          <w:sz w:val="32"/>
          <w:szCs w:val="32"/>
        </w:rPr>
        <w:t>协会推荐后报送至河南省建筑装饰装修协会。</w:t>
      </w:r>
    </w:p>
    <w:p>
      <w:pPr>
        <w:spacing w:line="640" w:lineRule="exact"/>
        <w:ind w:right="34"/>
        <w:rPr>
          <w:rStyle w:val="5"/>
          <w:rFonts w:ascii="仿宋" w:hAnsi="仿宋" w:eastAsia="仿宋" w:cs="仿宋"/>
          <w:b w:val="0"/>
          <w:sz w:val="32"/>
          <w:szCs w:val="32"/>
        </w:rPr>
      </w:pPr>
      <w:r>
        <w:rPr>
          <w:rStyle w:val="5"/>
          <w:rFonts w:hint="eastAsia" w:ascii="仿宋" w:hAnsi="仿宋" w:eastAsia="仿宋" w:cs="仿宋"/>
          <w:b w:val="0"/>
          <w:sz w:val="32"/>
          <w:szCs w:val="32"/>
        </w:rPr>
        <w:t xml:space="preserve">    三、</w:t>
      </w:r>
      <w:r>
        <w:rPr>
          <w:rFonts w:hint="eastAsia" w:ascii="仿宋" w:hAnsi="仿宋" w:eastAsia="仿宋" w:cs="仿宋"/>
          <w:kern w:val="0"/>
          <w:sz w:val="32"/>
          <w:szCs w:val="32"/>
        </w:rPr>
        <w:t>省直企业、国有企业或集团型企业也可由直属总部直接推荐；项目所在地市级装饰协会不健全或与省装饰协会无业务往来的可直接申报。</w:t>
      </w:r>
    </w:p>
    <w:p>
      <w:pPr>
        <w:tabs>
          <w:tab w:val="left" w:pos="9915"/>
        </w:tabs>
        <w:spacing w:line="640" w:lineRule="exact"/>
        <w:ind w:right="34" w:firstLine="617" w:firstLineChars="192"/>
        <w:jc w:val="left"/>
        <w:rPr>
          <w:rStyle w:val="5"/>
          <w:rFonts w:ascii="仿宋" w:hAnsi="仿宋" w:eastAsia="仿宋"/>
          <w:b w:val="0"/>
          <w:sz w:val="32"/>
          <w:szCs w:val="32"/>
        </w:rPr>
      </w:pPr>
      <w:r>
        <w:rPr>
          <w:rStyle w:val="5"/>
          <w:rFonts w:hint="eastAsia" w:ascii="仿宋" w:hAnsi="仿宋" w:eastAsia="仿宋" w:cs="仿宋"/>
          <w:sz w:val="32"/>
          <w:szCs w:val="32"/>
        </w:rPr>
        <w:t xml:space="preserve">第七条 </w:t>
      </w:r>
      <w:r>
        <w:rPr>
          <w:rFonts w:hint="eastAsia" w:ascii="仿宋" w:hAnsi="仿宋" w:eastAsia="仿宋" w:cs="仿宋"/>
          <w:kern w:val="0"/>
          <w:sz w:val="32"/>
          <w:szCs w:val="32"/>
        </w:rPr>
        <w:t>申报资料</w:t>
      </w:r>
    </w:p>
    <w:p>
      <w:pPr>
        <w:tabs>
          <w:tab w:val="left" w:pos="9000"/>
          <w:tab w:val="left" w:pos="9915"/>
        </w:tabs>
        <w:spacing w:line="640" w:lineRule="exact"/>
        <w:ind w:right="69" w:rightChars="33" w:firstLine="614" w:firstLineChars="192"/>
        <w:jc w:val="left"/>
        <w:rPr>
          <w:rFonts w:ascii="仿宋" w:hAnsi="仿宋" w:eastAsia="仿宋"/>
          <w:kern w:val="0"/>
          <w:sz w:val="32"/>
          <w:szCs w:val="32"/>
        </w:rPr>
      </w:pPr>
      <w:r>
        <w:rPr>
          <w:rFonts w:hint="eastAsia" w:ascii="仿宋" w:hAnsi="仿宋" w:eastAsia="仿宋" w:cs="仿宋"/>
          <w:kern w:val="0"/>
          <w:sz w:val="32"/>
          <w:szCs w:val="32"/>
        </w:rPr>
        <w:t>一、河南省建筑装饰安全文明施工工地申报表；</w:t>
      </w:r>
    </w:p>
    <w:p>
      <w:pPr>
        <w:tabs>
          <w:tab w:val="left" w:pos="9000"/>
          <w:tab w:val="left" w:pos="9915"/>
        </w:tabs>
        <w:spacing w:line="640" w:lineRule="exact"/>
        <w:ind w:right="69" w:rightChars="33" w:firstLine="614" w:firstLineChars="192"/>
        <w:jc w:val="left"/>
        <w:rPr>
          <w:rFonts w:ascii="仿宋" w:hAnsi="仿宋" w:eastAsia="仿宋"/>
          <w:kern w:val="0"/>
          <w:sz w:val="32"/>
          <w:szCs w:val="32"/>
        </w:rPr>
      </w:pPr>
      <w:r>
        <w:rPr>
          <w:rFonts w:hint="eastAsia" w:ascii="仿宋" w:hAnsi="仿宋" w:eastAsia="仿宋" w:cs="仿宋"/>
          <w:kern w:val="0"/>
          <w:sz w:val="32"/>
          <w:szCs w:val="32"/>
        </w:rPr>
        <w:t>二、施工单位营业执照、资质证书、安全生产许可证；</w:t>
      </w:r>
    </w:p>
    <w:p>
      <w:pPr>
        <w:tabs>
          <w:tab w:val="left" w:pos="4515"/>
          <w:tab w:val="left" w:pos="5415"/>
          <w:tab w:val="left" w:pos="5955"/>
          <w:tab w:val="left" w:pos="6675"/>
          <w:tab w:val="left" w:pos="7395"/>
          <w:tab w:val="left" w:pos="7935"/>
        </w:tabs>
        <w:spacing w:line="640" w:lineRule="exact"/>
        <w:ind w:right="34" w:firstLine="614" w:firstLineChars="192"/>
        <w:jc w:val="left"/>
        <w:rPr>
          <w:rFonts w:ascii="仿宋" w:hAnsi="仿宋" w:eastAsia="仿宋"/>
          <w:kern w:val="0"/>
          <w:sz w:val="32"/>
          <w:szCs w:val="32"/>
        </w:rPr>
      </w:pPr>
      <w:r>
        <w:rPr>
          <w:rFonts w:hint="eastAsia" w:ascii="仿宋" w:hAnsi="仿宋" w:eastAsia="仿宋" w:cs="仿宋"/>
          <w:kern w:val="0"/>
          <w:sz w:val="32"/>
          <w:szCs w:val="32"/>
        </w:rPr>
        <w:t>三、三类人员证书：</w:t>
      </w:r>
      <w:r>
        <w:fldChar w:fldCharType="begin"/>
      </w:r>
      <w:r>
        <w:instrText xml:space="preserve"> HYPERLINK "http://baike.baidu.com/view/5843929.htm" \t "_blank" </w:instrText>
      </w:r>
      <w:r>
        <w:fldChar w:fldCharType="separate"/>
      </w:r>
      <w:r>
        <w:rPr>
          <w:rFonts w:hint="eastAsia" w:ascii="仿宋" w:hAnsi="仿宋" w:eastAsia="仿宋" w:cs="仿宋"/>
          <w:kern w:val="0"/>
          <w:sz w:val="32"/>
          <w:szCs w:val="32"/>
        </w:rPr>
        <w:t>企业负责人</w:t>
      </w:r>
      <w:r>
        <w:rPr>
          <w:rFonts w:hint="eastAsia" w:ascii="仿宋" w:hAnsi="仿宋" w:eastAsia="仿宋" w:cs="仿宋"/>
          <w:kern w:val="0"/>
          <w:sz w:val="32"/>
          <w:szCs w:val="32"/>
        </w:rPr>
        <w:fldChar w:fldCharType="end"/>
      </w:r>
      <w:r>
        <w:rPr>
          <w:rFonts w:ascii="仿宋" w:hAnsi="仿宋" w:eastAsia="仿宋" w:cs="仿宋"/>
          <w:kern w:val="0"/>
          <w:sz w:val="32"/>
          <w:szCs w:val="32"/>
        </w:rPr>
        <w:t>A</w:t>
      </w:r>
      <w:r>
        <w:rPr>
          <w:rFonts w:hint="eastAsia" w:ascii="仿宋" w:hAnsi="仿宋" w:eastAsia="仿宋" w:cs="仿宋"/>
          <w:kern w:val="0"/>
          <w:sz w:val="32"/>
          <w:szCs w:val="32"/>
        </w:rPr>
        <w:t>证，企业</w:t>
      </w:r>
      <w:r>
        <w:fldChar w:fldCharType="begin"/>
      </w:r>
      <w:r>
        <w:instrText xml:space="preserve"> HYPERLINK "http://baike.baidu.com/view/973709.htm" \t "_blank" </w:instrText>
      </w:r>
      <w:r>
        <w:fldChar w:fldCharType="separate"/>
      </w:r>
      <w:r>
        <w:rPr>
          <w:rFonts w:hint="eastAsia" w:ascii="仿宋" w:hAnsi="仿宋" w:eastAsia="仿宋" w:cs="仿宋"/>
          <w:kern w:val="0"/>
          <w:sz w:val="32"/>
          <w:szCs w:val="32"/>
        </w:rPr>
        <w:t>项目负责人</w:t>
      </w:r>
      <w:r>
        <w:rPr>
          <w:rFonts w:hint="eastAsia" w:ascii="仿宋" w:hAnsi="仿宋" w:eastAsia="仿宋" w:cs="仿宋"/>
          <w:kern w:val="0"/>
          <w:sz w:val="32"/>
          <w:szCs w:val="32"/>
        </w:rPr>
        <w:fldChar w:fldCharType="end"/>
      </w:r>
      <w:r>
        <w:rPr>
          <w:rFonts w:ascii="仿宋" w:hAnsi="仿宋" w:eastAsia="仿宋" w:cs="仿宋"/>
          <w:kern w:val="0"/>
          <w:sz w:val="32"/>
          <w:szCs w:val="32"/>
        </w:rPr>
        <w:t>B</w:t>
      </w:r>
      <w:r>
        <w:rPr>
          <w:rFonts w:hint="eastAsia" w:ascii="仿宋" w:hAnsi="仿宋" w:eastAsia="仿宋" w:cs="仿宋"/>
          <w:kern w:val="0"/>
          <w:sz w:val="32"/>
          <w:szCs w:val="32"/>
        </w:rPr>
        <w:t>证，专职安全生产管理人员</w:t>
      </w:r>
      <w:r>
        <w:rPr>
          <w:rFonts w:ascii="仿宋" w:hAnsi="仿宋" w:eastAsia="仿宋" w:cs="仿宋"/>
          <w:kern w:val="0"/>
          <w:sz w:val="32"/>
          <w:szCs w:val="32"/>
        </w:rPr>
        <w:t>C</w:t>
      </w:r>
      <w:r>
        <w:rPr>
          <w:rFonts w:hint="eastAsia" w:ascii="仿宋" w:hAnsi="仿宋" w:eastAsia="仿宋" w:cs="仿宋"/>
          <w:kern w:val="0"/>
          <w:sz w:val="32"/>
          <w:szCs w:val="32"/>
        </w:rPr>
        <w:t>证；</w:t>
      </w:r>
    </w:p>
    <w:p>
      <w:pPr>
        <w:tabs>
          <w:tab w:val="left" w:pos="1134"/>
          <w:tab w:val="left" w:pos="4515"/>
          <w:tab w:val="left" w:pos="5415"/>
          <w:tab w:val="left" w:pos="5955"/>
          <w:tab w:val="left" w:pos="6675"/>
          <w:tab w:val="left" w:pos="7395"/>
          <w:tab w:val="left" w:pos="7935"/>
        </w:tabs>
        <w:spacing w:line="640" w:lineRule="exact"/>
        <w:ind w:right="34" w:firstLine="614" w:firstLineChars="192"/>
        <w:jc w:val="left"/>
        <w:rPr>
          <w:rFonts w:ascii="仿宋" w:hAnsi="仿宋" w:eastAsia="仿宋"/>
          <w:kern w:val="0"/>
          <w:sz w:val="32"/>
          <w:szCs w:val="32"/>
        </w:rPr>
      </w:pPr>
      <w:r>
        <w:rPr>
          <w:rFonts w:hint="eastAsia" w:ascii="仿宋" w:hAnsi="仿宋" w:eastAsia="仿宋" w:cs="仿宋"/>
          <w:kern w:val="0"/>
          <w:sz w:val="32"/>
          <w:szCs w:val="32"/>
        </w:rPr>
        <w:t>四、项目施工合同；</w:t>
      </w:r>
    </w:p>
    <w:p>
      <w:pPr>
        <w:tabs>
          <w:tab w:val="left" w:pos="1134"/>
          <w:tab w:val="left" w:pos="4515"/>
          <w:tab w:val="left" w:pos="5415"/>
          <w:tab w:val="left" w:pos="5955"/>
          <w:tab w:val="left" w:pos="6675"/>
          <w:tab w:val="left" w:pos="7395"/>
          <w:tab w:val="left" w:pos="7935"/>
        </w:tabs>
        <w:spacing w:line="640" w:lineRule="exact"/>
        <w:ind w:right="34" w:firstLine="614" w:firstLineChars="192"/>
        <w:jc w:val="left"/>
        <w:rPr>
          <w:rFonts w:hint="eastAsia" w:ascii="仿宋" w:hAnsi="仿宋" w:eastAsia="仿宋" w:cs="仿宋"/>
          <w:kern w:val="0"/>
          <w:sz w:val="32"/>
          <w:szCs w:val="32"/>
        </w:rPr>
      </w:pPr>
      <w:r>
        <w:rPr>
          <w:rFonts w:hint="eastAsia" w:ascii="仿宋" w:hAnsi="仿宋" w:eastAsia="仿宋" w:cs="仿宋"/>
          <w:kern w:val="0"/>
          <w:sz w:val="32"/>
          <w:szCs w:val="32"/>
        </w:rPr>
        <w:t>五、河南省建筑装饰装修协会会员证；</w:t>
      </w:r>
    </w:p>
    <w:p>
      <w:pPr>
        <w:spacing w:line="640" w:lineRule="exact"/>
        <w:ind w:right="34" w:firstLine="560"/>
        <w:jc w:val="left"/>
        <w:rPr>
          <w:rFonts w:hint="eastAsia" w:ascii="仿宋" w:hAnsi="仿宋" w:eastAsia="仿宋" w:cs="仿宋"/>
          <w:bCs/>
          <w:kern w:val="0"/>
          <w:sz w:val="32"/>
          <w:szCs w:val="32"/>
        </w:rPr>
      </w:pPr>
      <w:r>
        <w:rPr>
          <w:rFonts w:hint="eastAsia" w:ascii="仿宋" w:hAnsi="仿宋" w:eastAsia="仿宋" w:cs="仿宋"/>
          <w:bCs/>
          <w:kern w:val="0"/>
          <w:sz w:val="32"/>
          <w:szCs w:val="32"/>
        </w:rPr>
        <w:t>备注：第一项资料提交纸质版一式两份及电子版扫描件，二至五项资料仅提供电子版原件扫描件。</w:t>
      </w:r>
    </w:p>
    <w:p>
      <w:pPr>
        <w:spacing w:line="640" w:lineRule="exact"/>
        <w:ind w:right="-153" w:rightChars="-73" w:firstLine="640" w:firstLineChars="200"/>
        <w:rPr>
          <w:rFonts w:hint="eastAsia" w:ascii="仿宋" w:hAnsi="仿宋" w:eastAsia="仿宋" w:cs="仿宋"/>
          <w:kern w:val="0"/>
          <w:sz w:val="32"/>
          <w:szCs w:val="32"/>
        </w:rPr>
      </w:pPr>
    </w:p>
    <w:p>
      <w:pPr>
        <w:spacing w:line="640" w:lineRule="exact"/>
        <w:ind w:right="34"/>
        <w:jc w:val="center"/>
        <w:rPr>
          <w:rStyle w:val="5"/>
          <w:rFonts w:ascii="黑体" w:hAnsi="黑体" w:eastAsia="黑体" w:cs="黑体"/>
          <w:sz w:val="32"/>
          <w:szCs w:val="32"/>
        </w:rPr>
      </w:pPr>
      <w:r>
        <w:rPr>
          <w:rStyle w:val="5"/>
          <w:rFonts w:hint="eastAsia" w:ascii="黑体" w:hAnsi="黑体" w:eastAsia="黑体" w:cs="黑体"/>
          <w:b w:val="0"/>
          <w:sz w:val="32"/>
          <w:szCs w:val="32"/>
        </w:rPr>
        <w:t>第四章  专家评审组</w:t>
      </w:r>
    </w:p>
    <w:p>
      <w:pPr>
        <w:spacing w:line="640" w:lineRule="exact"/>
        <w:ind w:right="34" w:firstLine="643" w:firstLineChars="200"/>
        <w:rPr>
          <w:rStyle w:val="5"/>
          <w:rFonts w:hint="eastAsia" w:ascii="仿宋" w:hAnsi="仿宋" w:eastAsia="仿宋" w:cs="仿宋"/>
          <w:b w:val="0"/>
          <w:sz w:val="32"/>
          <w:szCs w:val="32"/>
        </w:rPr>
      </w:pPr>
      <w:r>
        <w:rPr>
          <w:rStyle w:val="5"/>
          <w:rFonts w:hint="eastAsia" w:ascii="仿宋" w:hAnsi="仿宋" w:eastAsia="仿宋" w:cs="仿宋"/>
          <w:sz w:val="32"/>
          <w:szCs w:val="32"/>
        </w:rPr>
        <w:t xml:space="preserve">第八条 </w:t>
      </w:r>
      <w:r>
        <w:rPr>
          <w:rStyle w:val="5"/>
          <w:rFonts w:hint="eastAsia" w:ascii="仿宋" w:hAnsi="仿宋" w:eastAsia="仿宋" w:cs="仿宋"/>
          <w:b w:val="0"/>
          <w:sz w:val="32"/>
          <w:szCs w:val="32"/>
        </w:rPr>
        <w:t>河南省建筑装饰装修协会从专家库中随机抽取专家，组织成立河南省建筑装饰安全文明施工工地专家评审组，评审组采取申报单位回避原则。</w:t>
      </w:r>
    </w:p>
    <w:p>
      <w:pPr>
        <w:spacing w:line="640" w:lineRule="exact"/>
        <w:ind w:right="34" w:firstLine="643" w:firstLineChars="200"/>
        <w:rPr>
          <w:rStyle w:val="5"/>
          <w:rFonts w:ascii="仿宋" w:hAnsi="仿宋" w:eastAsia="仿宋" w:cs="仿宋"/>
          <w:b w:val="0"/>
          <w:sz w:val="32"/>
          <w:szCs w:val="32"/>
        </w:rPr>
      </w:pPr>
      <w:r>
        <w:rPr>
          <w:rStyle w:val="5"/>
          <w:rFonts w:hint="eastAsia" w:ascii="仿宋" w:hAnsi="仿宋" w:eastAsia="仿宋" w:cs="仿宋"/>
          <w:sz w:val="32"/>
          <w:szCs w:val="32"/>
        </w:rPr>
        <w:t xml:space="preserve">第九条 </w:t>
      </w:r>
      <w:r>
        <w:rPr>
          <w:rStyle w:val="5"/>
          <w:rFonts w:hint="eastAsia" w:ascii="仿宋" w:hAnsi="仿宋" w:eastAsia="仿宋" w:cs="仿宋"/>
          <w:b w:val="0"/>
          <w:sz w:val="32"/>
          <w:szCs w:val="32"/>
        </w:rPr>
        <w:t>专家评审组职责：</w:t>
      </w:r>
    </w:p>
    <w:p>
      <w:pPr>
        <w:spacing w:line="640" w:lineRule="exact"/>
        <w:ind w:right="34"/>
        <w:rPr>
          <w:rStyle w:val="5"/>
          <w:rFonts w:hint="eastAsia" w:ascii="仿宋" w:hAnsi="仿宋" w:eastAsia="仿宋" w:cs="仿宋"/>
          <w:sz w:val="32"/>
          <w:szCs w:val="32"/>
        </w:rPr>
      </w:pPr>
      <w:r>
        <w:rPr>
          <w:rStyle w:val="5"/>
          <w:rFonts w:hint="eastAsia" w:ascii="仿宋" w:hAnsi="仿宋" w:eastAsia="仿宋" w:cs="仿宋"/>
          <w:b w:val="0"/>
          <w:sz w:val="32"/>
          <w:szCs w:val="32"/>
        </w:rPr>
        <w:t xml:space="preserve">    一、根据评审方案检查施工现场及对工程相关资料进行复核评分。</w:t>
      </w:r>
    </w:p>
    <w:p>
      <w:pPr>
        <w:spacing w:line="640" w:lineRule="exact"/>
        <w:ind w:right="34" w:firstLine="640" w:firstLineChars="200"/>
        <w:rPr>
          <w:rStyle w:val="5"/>
          <w:rFonts w:hint="eastAsia" w:ascii="仿宋" w:hAnsi="仿宋" w:eastAsia="仿宋" w:cs="仿宋"/>
          <w:b w:val="0"/>
          <w:sz w:val="32"/>
          <w:szCs w:val="32"/>
        </w:rPr>
      </w:pPr>
      <w:r>
        <w:rPr>
          <w:rStyle w:val="5"/>
          <w:rFonts w:hint="eastAsia" w:ascii="仿宋" w:hAnsi="仿宋" w:eastAsia="仿宋" w:cs="仿宋"/>
          <w:b w:val="0"/>
          <w:sz w:val="32"/>
          <w:szCs w:val="32"/>
        </w:rPr>
        <w:t>二、对评审项目中的问题进行现场讲评，并结合项目情况给予技术咨询服务。</w:t>
      </w:r>
    </w:p>
    <w:p>
      <w:pPr>
        <w:spacing w:line="640" w:lineRule="exact"/>
        <w:ind w:right="34" w:firstLine="640" w:firstLineChars="200"/>
        <w:rPr>
          <w:rStyle w:val="5"/>
          <w:rFonts w:ascii="仿宋" w:hAnsi="仿宋" w:eastAsia="仿宋" w:cs="仿宋"/>
          <w:b w:val="0"/>
          <w:sz w:val="32"/>
          <w:szCs w:val="32"/>
        </w:rPr>
      </w:pPr>
      <w:r>
        <w:rPr>
          <w:rStyle w:val="5"/>
          <w:rFonts w:hint="eastAsia" w:ascii="仿宋" w:hAnsi="仿宋" w:eastAsia="仿宋" w:cs="仿宋"/>
          <w:b w:val="0"/>
          <w:sz w:val="32"/>
          <w:szCs w:val="32"/>
        </w:rPr>
        <w:t>三、每季度择优筛选企业申报的“安全文明施工工地”入围名单，报河南省建筑装饰安全文明施工工地专家评审委员会审定。</w:t>
      </w:r>
    </w:p>
    <w:p>
      <w:pPr>
        <w:spacing w:line="640" w:lineRule="exact"/>
        <w:ind w:right="-153" w:rightChars="-73" w:firstLine="640" w:firstLineChars="200"/>
        <w:rPr>
          <w:rStyle w:val="5"/>
          <w:rFonts w:hint="eastAsia" w:ascii="仿宋" w:hAnsi="仿宋" w:eastAsia="仿宋" w:cs="仿宋"/>
          <w:b w:val="0"/>
          <w:sz w:val="32"/>
          <w:szCs w:val="32"/>
        </w:rPr>
      </w:pPr>
    </w:p>
    <w:p>
      <w:pPr>
        <w:spacing w:line="640" w:lineRule="exact"/>
        <w:ind w:right="34"/>
        <w:jc w:val="center"/>
        <w:rPr>
          <w:rStyle w:val="5"/>
          <w:rFonts w:hint="eastAsia" w:ascii="黑体" w:hAnsi="黑体" w:eastAsia="黑体" w:cs="黑体"/>
          <w:sz w:val="32"/>
          <w:szCs w:val="32"/>
        </w:rPr>
      </w:pPr>
      <w:r>
        <w:rPr>
          <w:rStyle w:val="5"/>
          <w:rFonts w:hint="eastAsia" w:ascii="黑体" w:hAnsi="黑体" w:eastAsia="黑体" w:cs="黑体"/>
          <w:b w:val="0"/>
          <w:sz w:val="32"/>
          <w:szCs w:val="32"/>
        </w:rPr>
        <w:t>第五章  评  审</w:t>
      </w:r>
    </w:p>
    <w:p>
      <w:pPr>
        <w:spacing w:line="640" w:lineRule="exact"/>
        <w:ind w:right="34" w:firstLine="643" w:firstLineChars="200"/>
        <w:rPr>
          <w:rFonts w:hint="eastAsia" w:ascii="仿宋" w:hAnsi="仿宋" w:eastAsia="仿宋"/>
          <w:sz w:val="32"/>
          <w:szCs w:val="32"/>
        </w:rPr>
      </w:pPr>
      <w:r>
        <w:rPr>
          <w:rStyle w:val="5"/>
          <w:rFonts w:hint="eastAsia" w:ascii="仿宋" w:hAnsi="仿宋" w:eastAsia="仿宋" w:cs="仿宋"/>
          <w:sz w:val="32"/>
          <w:szCs w:val="32"/>
        </w:rPr>
        <w:t xml:space="preserve">第十条 </w:t>
      </w:r>
      <w:r>
        <w:rPr>
          <w:rStyle w:val="5"/>
          <w:rFonts w:hint="eastAsia" w:ascii="仿宋" w:hAnsi="仿宋" w:eastAsia="仿宋" w:cs="仿宋"/>
          <w:b w:val="0"/>
          <w:sz w:val="32"/>
          <w:szCs w:val="32"/>
        </w:rPr>
        <w:t>河南省建筑装饰装修协会组织成立河南省建筑装饰安全文明施工工地专家评审委员会，</w:t>
      </w:r>
      <w:r>
        <w:rPr>
          <w:rFonts w:hint="eastAsia" w:ascii="仿宋" w:hAnsi="仿宋" w:eastAsia="仿宋"/>
          <w:sz w:val="32"/>
          <w:szCs w:val="32"/>
        </w:rPr>
        <w:t>负责终审工作。</w:t>
      </w:r>
    </w:p>
    <w:p>
      <w:pPr>
        <w:spacing w:line="640" w:lineRule="exact"/>
        <w:ind w:right="34" w:firstLine="643" w:firstLineChars="200"/>
        <w:rPr>
          <w:rStyle w:val="5"/>
          <w:rFonts w:ascii="仿宋" w:hAnsi="仿宋" w:eastAsia="仿宋"/>
          <w:b w:val="0"/>
          <w:sz w:val="32"/>
          <w:szCs w:val="32"/>
        </w:rPr>
      </w:pPr>
      <w:r>
        <w:rPr>
          <w:rStyle w:val="5"/>
          <w:rFonts w:hint="eastAsia" w:ascii="仿宋" w:hAnsi="仿宋" w:eastAsia="仿宋" w:cs="仿宋"/>
          <w:sz w:val="32"/>
          <w:szCs w:val="32"/>
        </w:rPr>
        <w:t xml:space="preserve">第十一条 </w:t>
      </w:r>
      <w:r>
        <w:rPr>
          <w:rStyle w:val="5"/>
          <w:rFonts w:hint="eastAsia" w:ascii="仿宋" w:hAnsi="仿宋" w:eastAsia="仿宋" w:cs="仿宋"/>
          <w:b w:val="0"/>
          <w:sz w:val="32"/>
          <w:szCs w:val="32"/>
        </w:rPr>
        <w:t>参评的“安全生产与文明施工工地”须经专家组评分，且安全评分在</w:t>
      </w:r>
      <w:r>
        <w:rPr>
          <w:rStyle w:val="5"/>
          <w:rFonts w:ascii="仿宋" w:hAnsi="仿宋" w:eastAsia="仿宋" w:cs="仿宋"/>
          <w:b w:val="0"/>
          <w:sz w:val="32"/>
          <w:szCs w:val="32"/>
        </w:rPr>
        <w:t xml:space="preserve"> 85</w:t>
      </w:r>
      <w:r>
        <w:rPr>
          <w:rStyle w:val="5"/>
          <w:rFonts w:hint="eastAsia" w:ascii="仿宋" w:hAnsi="仿宋" w:eastAsia="仿宋" w:cs="仿宋"/>
          <w:b w:val="0"/>
          <w:sz w:val="32"/>
          <w:szCs w:val="32"/>
        </w:rPr>
        <w:t>分以上，文明施工评分在</w:t>
      </w:r>
      <w:r>
        <w:rPr>
          <w:rStyle w:val="5"/>
          <w:rFonts w:ascii="仿宋" w:hAnsi="仿宋" w:eastAsia="仿宋" w:cs="仿宋"/>
          <w:b w:val="0"/>
          <w:sz w:val="32"/>
          <w:szCs w:val="32"/>
        </w:rPr>
        <w:t>85</w:t>
      </w:r>
      <w:r>
        <w:rPr>
          <w:rStyle w:val="5"/>
          <w:rFonts w:hint="eastAsia" w:ascii="仿宋" w:hAnsi="仿宋" w:eastAsia="仿宋" w:cs="仿宋"/>
          <w:b w:val="0"/>
          <w:sz w:val="32"/>
          <w:szCs w:val="32"/>
        </w:rPr>
        <w:t>分以上。</w:t>
      </w:r>
    </w:p>
    <w:p>
      <w:pPr>
        <w:spacing w:line="640" w:lineRule="exact"/>
        <w:ind w:right="34" w:firstLine="643" w:firstLineChars="200"/>
        <w:rPr>
          <w:rStyle w:val="5"/>
          <w:rFonts w:hint="eastAsia" w:ascii="仿宋" w:hAnsi="仿宋" w:eastAsia="仿宋" w:cs="仿宋"/>
          <w:b w:val="0"/>
          <w:sz w:val="32"/>
          <w:szCs w:val="32"/>
        </w:rPr>
      </w:pPr>
      <w:r>
        <w:rPr>
          <w:rStyle w:val="5"/>
          <w:rFonts w:hint="eastAsia" w:ascii="仿宋" w:hAnsi="仿宋" w:eastAsia="仿宋" w:cs="仿宋"/>
          <w:sz w:val="32"/>
          <w:szCs w:val="32"/>
        </w:rPr>
        <w:t xml:space="preserve">第十二条 </w:t>
      </w:r>
      <w:r>
        <w:rPr>
          <w:rFonts w:hint="eastAsia" w:ascii="仿宋" w:hAnsi="仿宋" w:eastAsia="仿宋"/>
          <w:sz w:val="32"/>
          <w:szCs w:val="32"/>
        </w:rPr>
        <w:t>评审委员会根据工程的申报资料和专家组的评分情况，采用投票方式，评出</w:t>
      </w:r>
      <w:r>
        <w:rPr>
          <w:rStyle w:val="5"/>
          <w:rFonts w:hint="eastAsia" w:ascii="仿宋" w:hAnsi="仿宋" w:eastAsia="仿宋" w:cs="仿宋"/>
          <w:b w:val="0"/>
          <w:sz w:val="32"/>
          <w:szCs w:val="32"/>
        </w:rPr>
        <w:t>河南省建筑装饰安全文明施工工地。</w:t>
      </w:r>
    </w:p>
    <w:p>
      <w:pPr>
        <w:spacing w:line="640" w:lineRule="exact"/>
        <w:ind w:right="34" w:firstLine="643" w:firstLineChars="200"/>
        <w:rPr>
          <w:rFonts w:hint="eastAsia" w:ascii="仿宋" w:hAnsi="仿宋" w:eastAsia="仿宋"/>
          <w:bCs/>
          <w:sz w:val="32"/>
          <w:szCs w:val="32"/>
        </w:rPr>
      </w:pPr>
      <w:r>
        <w:rPr>
          <w:rStyle w:val="5"/>
          <w:rFonts w:hint="eastAsia" w:ascii="仿宋" w:hAnsi="仿宋" w:eastAsia="仿宋" w:cs="仿宋"/>
          <w:sz w:val="32"/>
          <w:szCs w:val="32"/>
        </w:rPr>
        <w:t xml:space="preserve">第十三条 </w:t>
      </w:r>
      <w:r>
        <w:rPr>
          <w:rStyle w:val="5"/>
          <w:rFonts w:hint="eastAsia" w:ascii="仿宋" w:hAnsi="仿宋" w:eastAsia="仿宋" w:cs="仿宋"/>
          <w:b w:val="0"/>
          <w:sz w:val="32"/>
          <w:szCs w:val="32"/>
        </w:rPr>
        <w:t>评审</w:t>
      </w:r>
      <w:r>
        <w:rPr>
          <w:rFonts w:hint="eastAsia" w:ascii="仿宋" w:hAnsi="仿宋" w:eastAsia="仿宋"/>
          <w:bCs/>
          <w:sz w:val="32"/>
          <w:szCs w:val="32"/>
        </w:rPr>
        <w:t>结果由河南省建筑装饰装修协会组织公示、公布。</w:t>
      </w:r>
    </w:p>
    <w:p>
      <w:pPr>
        <w:spacing w:line="640" w:lineRule="exact"/>
        <w:ind w:right="-153" w:rightChars="-73" w:firstLine="640" w:firstLineChars="200"/>
        <w:rPr>
          <w:rFonts w:hint="eastAsia" w:ascii="仿宋" w:hAnsi="仿宋" w:eastAsia="仿宋"/>
          <w:bCs/>
          <w:sz w:val="32"/>
          <w:szCs w:val="32"/>
        </w:rPr>
      </w:pPr>
    </w:p>
    <w:p>
      <w:pPr>
        <w:spacing w:line="640" w:lineRule="exact"/>
        <w:ind w:right="34"/>
        <w:jc w:val="center"/>
        <w:rPr>
          <w:rStyle w:val="5"/>
          <w:rFonts w:hint="eastAsia" w:ascii="黑体" w:hAnsi="黑体" w:eastAsia="黑体" w:cs="黑体"/>
          <w:sz w:val="32"/>
          <w:szCs w:val="32"/>
        </w:rPr>
      </w:pPr>
      <w:r>
        <w:rPr>
          <w:rStyle w:val="5"/>
          <w:rFonts w:hint="eastAsia" w:ascii="黑体" w:hAnsi="黑体" w:eastAsia="黑体" w:cs="黑体"/>
          <w:b w:val="0"/>
          <w:sz w:val="32"/>
          <w:szCs w:val="32"/>
        </w:rPr>
        <w:t>第六章  表彰奖励</w:t>
      </w:r>
    </w:p>
    <w:p>
      <w:pPr>
        <w:spacing w:line="640" w:lineRule="exact"/>
        <w:ind w:right="34" w:firstLine="643" w:firstLineChars="200"/>
        <w:rPr>
          <w:rFonts w:ascii="仿宋" w:hAnsi="仿宋" w:eastAsia="仿宋" w:cs="仿宋"/>
          <w:sz w:val="32"/>
          <w:szCs w:val="32"/>
        </w:rPr>
      </w:pPr>
      <w:r>
        <w:rPr>
          <w:rStyle w:val="5"/>
          <w:rFonts w:hint="eastAsia" w:ascii="仿宋" w:hAnsi="仿宋" w:eastAsia="仿宋" w:cs="仿宋"/>
          <w:sz w:val="32"/>
          <w:szCs w:val="32"/>
        </w:rPr>
        <w:t xml:space="preserve">第十四条 </w:t>
      </w:r>
      <w:r>
        <w:rPr>
          <w:rFonts w:hint="eastAsia" w:ascii="仿宋" w:hAnsi="仿宋" w:eastAsia="仿宋" w:cs="仿宋"/>
          <w:sz w:val="32"/>
          <w:szCs w:val="32"/>
        </w:rPr>
        <w:t>对评审通过的项目，河南省建筑装饰装修协会颁发获奖证书和奖牌，并在《河南建筑装饰》、河南省建筑装饰装修协会官网、微信公众号等平台进行宣传、推送。</w:t>
      </w:r>
    </w:p>
    <w:p>
      <w:pPr>
        <w:spacing w:line="640" w:lineRule="exact"/>
        <w:ind w:right="34" w:firstLine="640" w:firstLineChars="200"/>
        <w:rPr>
          <w:rFonts w:ascii="仿宋" w:hAnsi="仿宋" w:eastAsia="仿宋" w:cs="仿宋"/>
          <w:sz w:val="32"/>
          <w:szCs w:val="32"/>
        </w:rPr>
      </w:pPr>
      <w:r>
        <w:rPr>
          <w:rFonts w:hint="eastAsia" w:ascii="仿宋" w:hAnsi="仿宋" w:eastAsia="仿宋" w:cs="仿宋"/>
          <w:sz w:val="32"/>
          <w:szCs w:val="32"/>
        </w:rPr>
        <w:t>对于施工管理规范的获奖项目，建立专家跟踪指导计划，符合中国建筑工程装饰奖申报要求的择优推荐。</w:t>
      </w:r>
    </w:p>
    <w:p>
      <w:pPr>
        <w:spacing w:line="640" w:lineRule="exact"/>
        <w:ind w:right="-153" w:rightChars="-73" w:firstLine="640" w:firstLineChars="200"/>
        <w:rPr>
          <w:rStyle w:val="5"/>
          <w:rFonts w:ascii="仿宋" w:hAnsi="仿宋" w:eastAsia="仿宋"/>
          <w:b w:val="0"/>
          <w:sz w:val="32"/>
          <w:szCs w:val="32"/>
          <w:u w:val="single"/>
        </w:rPr>
      </w:pPr>
    </w:p>
    <w:p>
      <w:pPr>
        <w:spacing w:line="640" w:lineRule="exact"/>
        <w:ind w:right="34"/>
        <w:jc w:val="center"/>
        <w:rPr>
          <w:rStyle w:val="5"/>
          <w:rFonts w:hint="eastAsia" w:ascii="黑体" w:hAnsi="黑体" w:eastAsia="黑体" w:cs="黑体"/>
          <w:b w:val="0"/>
          <w:sz w:val="32"/>
          <w:szCs w:val="32"/>
        </w:rPr>
      </w:pPr>
      <w:r>
        <w:rPr>
          <w:rStyle w:val="5"/>
          <w:rFonts w:hint="eastAsia" w:ascii="黑体" w:hAnsi="黑体" w:eastAsia="黑体" w:cs="黑体"/>
          <w:b w:val="0"/>
          <w:sz w:val="32"/>
          <w:szCs w:val="32"/>
        </w:rPr>
        <w:t>第七章  纪  律</w:t>
      </w:r>
    </w:p>
    <w:p>
      <w:pPr>
        <w:spacing w:line="640" w:lineRule="exact"/>
        <w:ind w:right="34" w:firstLine="643" w:firstLineChars="200"/>
        <w:rPr>
          <w:rFonts w:ascii="仿宋" w:hAnsi="仿宋" w:eastAsia="仿宋"/>
          <w:sz w:val="32"/>
          <w:szCs w:val="32"/>
        </w:rPr>
      </w:pPr>
      <w:r>
        <w:rPr>
          <w:rStyle w:val="5"/>
          <w:rFonts w:hint="eastAsia" w:ascii="仿宋" w:hAnsi="仿宋" w:eastAsia="仿宋" w:cs="仿宋"/>
          <w:sz w:val="32"/>
          <w:szCs w:val="32"/>
        </w:rPr>
        <w:t xml:space="preserve">第十五条 </w:t>
      </w:r>
      <w:r>
        <w:rPr>
          <w:rFonts w:hint="eastAsia" w:ascii="仿宋" w:hAnsi="仿宋" w:eastAsia="仿宋" w:cs="仿宋"/>
          <w:sz w:val="32"/>
          <w:szCs w:val="32"/>
        </w:rPr>
        <w:t>申报单位要实事求是，不得弄虚作假，不得在工作时间内停工待评，不得宴请和送礼。对违反者，视情节轻重给予批评教育，撤销申报资格、通报批评、直至取消获奖资格等处罚。</w:t>
      </w:r>
    </w:p>
    <w:p>
      <w:pPr>
        <w:spacing w:line="640" w:lineRule="exact"/>
        <w:ind w:right="34" w:firstLine="643" w:firstLineChars="200"/>
        <w:rPr>
          <w:rFonts w:hint="eastAsia" w:ascii="仿宋" w:hAnsi="仿宋" w:eastAsia="仿宋" w:cs="仿宋"/>
          <w:sz w:val="32"/>
          <w:szCs w:val="32"/>
        </w:rPr>
      </w:pPr>
      <w:r>
        <w:rPr>
          <w:rStyle w:val="5"/>
          <w:rFonts w:hint="eastAsia" w:ascii="仿宋" w:hAnsi="仿宋" w:eastAsia="仿宋" w:cs="仿宋"/>
          <w:sz w:val="32"/>
          <w:szCs w:val="32"/>
        </w:rPr>
        <w:t xml:space="preserve">第十六条 </w:t>
      </w:r>
      <w:r>
        <w:rPr>
          <w:rFonts w:hint="eastAsia" w:ascii="仿宋" w:hAnsi="仿宋" w:eastAsia="仿宋" w:cs="仿宋"/>
          <w:sz w:val="32"/>
          <w:szCs w:val="32"/>
        </w:rPr>
        <w:t>评审专家和评审工作人员应秉公办事，廉洁自律，自觉接受申报单位和社会公众的监督，在评审结果公布前严守工作信息，不得私自对外传递有关评审信息。对违反者，视其情节轻重给予批评，直至撤销其参加评审工作资格，并承担相应法律责任和处罚。</w:t>
      </w:r>
    </w:p>
    <w:p>
      <w:pPr>
        <w:spacing w:line="640" w:lineRule="exact"/>
        <w:ind w:right="-153" w:rightChars="-73" w:firstLine="640" w:firstLineChars="200"/>
        <w:rPr>
          <w:rFonts w:hint="eastAsia" w:ascii="仿宋" w:hAnsi="仿宋" w:eastAsia="仿宋" w:cs="仿宋"/>
          <w:sz w:val="32"/>
          <w:szCs w:val="32"/>
        </w:rPr>
      </w:pPr>
    </w:p>
    <w:p>
      <w:pPr>
        <w:spacing w:line="640" w:lineRule="exact"/>
        <w:ind w:right="34"/>
        <w:jc w:val="center"/>
        <w:rPr>
          <w:rStyle w:val="5"/>
          <w:rFonts w:hint="eastAsia" w:ascii="黑体" w:hAnsi="黑体" w:eastAsia="黑体" w:cs="黑体"/>
          <w:b w:val="0"/>
          <w:sz w:val="32"/>
          <w:szCs w:val="32"/>
        </w:rPr>
      </w:pPr>
      <w:r>
        <w:rPr>
          <w:rStyle w:val="5"/>
          <w:rFonts w:hint="eastAsia" w:ascii="黑体" w:hAnsi="黑体" w:eastAsia="黑体" w:cs="黑体"/>
          <w:b w:val="0"/>
          <w:sz w:val="32"/>
          <w:szCs w:val="32"/>
        </w:rPr>
        <w:t>第八章  附  则</w:t>
      </w:r>
    </w:p>
    <w:p>
      <w:pPr>
        <w:spacing w:line="640" w:lineRule="exact"/>
        <w:ind w:right="34" w:firstLine="643" w:firstLineChars="200"/>
        <w:rPr>
          <w:rStyle w:val="5"/>
          <w:rFonts w:hint="eastAsia" w:ascii="仿宋" w:hAnsi="仿宋" w:eastAsia="仿宋" w:cs="仿宋"/>
          <w:b w:val="0"/>
          <w:sz w:val="32"/>
          <w:szCs w:val="32"/>
        </w:rPr>
      </w:pPr>
      <w:r>
        <w:rPr>
          <w:rStyle w:val="5"/>
          <w:rFonts w:hint="eastAsia" w:ascii="仿宋" w:hAnsi="仿宋" w:eastAsia="仿宋" w:cs="仿宋"/>
          <w:sz w:val="32"/>
          <w:szCs w:val="32"/>
        </w:rPr>
        <w:t xml:space="preserve">第十七条 </w:t>
      </w:r>
      <w:r>
        <w:rPr>
          <w:rStyle w:val="5"/>
          <w:rFonts w:hint="eastAsia" w:ascii="仿宋" w:hAnsi="仿宋" w:eastAsia="仿宋" w:cs="仿宋"/>
          <w:b w:val="0"/>
          <w:sz w:val="32"/>
          <w:szCs w:val="32"/>
        </w:rPr>
        <w:t>对申报的“安全文明施工工地”的项目实施动态管理，原则上对每个申报项目现场检查不低于一次。</w:t>
      </w:r>
    </w:p>
    <w:p>
      <w:pPr>
        <w:spacing w:line="640" w:lineRule="exact"/>
        <w:ind w:right="34" w:firstLine="643" w:firstLineChars="200"/>
        <w:rPr>
          <w:rFonts w:ascii="方正黑体简体" w:eastAsia="方正黑体简体"/>
          <w:sz w:val="32"/>
          <w:szCs w:val="32"/>
        </w:rPr>
      </w:pPr>
      <w:r>
        <w:rPr>
          <w:rStyle w:val="5"/>
          <w:rFonts w:hint="eastAsia" w:ascii="仿宋" w:hAnsi="仿宋" w:eastAsia="仿宋" w:cs="仿宋"/>
          <w:sz w:val="32"/>
          <w:szCs w:val="32"/>
        </w:rPr>
        <w:t xml:space="preserve">第十八条 </w:t>
      </w:r>
      <w:r>
        <w:rPr>
          <w:rStyle w:val="5"/>
          <w:rFonts w:hint="eastAsia" w:ascii="仿宋" w:hAnsi="仿宋" w:eastAsia="仿宋" w:cs="仿宋"/>
          <w:b w:val="0"/>
          <w:sz w:val="32"/>
          <w:szCs w:val="32"/>
        </w:rPr>
        <w:t>本办法自公布之日起执行，由河南省建筑装饰装修协会负责解释。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Y2RiNjdjMjI5ZjA4N2M1MjZiMTc5MWMzOWRjNTkifQ=="/>
  </w:docVars>
  <w:rsids>
    <w:rsidRoot w:val="00000000"/>
    <w:rsid w:val="1007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character" w:styleId="5">
    <w:name w:val="Strong"/>
    <w:basedOn w:val="4"/>
    <w:uiPriority w:val="0"/>
    <w:rPr>
      <w:b/>
    </w:rPr>
  </w:style>
  <w:style w:type="paragraph" w:customStyle="1" w:styleId="6">
    <w:name w:val="_Style 1"/>
    <w:basedOn w:val="1"/>
    <w:semiHidden/>
    <w:qFormat/>
    <w:uiPriority w:val="0"/>
    <w:pPr>
      <w:tabs>
        <w:tab w:val="left" w:pos="4665"/>
        <w:tab w:val="left" w:pos="8970"/>
      </w:tabs>
      <w:spacing w:before="90" w:after="60"/>
      <w:ind w:left="1425" w:firstLine="400"/>
    </w:pPr>
    <w:rPr>
      <w:rFonts w:ascii="Tahoma" w:hAnsi="Tahoma"/>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2022-10-08T03:41:54Z</dcterms:created>
  <dc:creator>MSI</dc:creator>
  <cp:lastModifiedBy>qzuser</cp:lastModifiedBy>
  <dcterms:modified xsi:type="dcterms:W3CDTF">2022-10-08T03:42:12Z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2FDD2046B371477B9E89C55F81D440D4</vt:lpwstr>
  </property>
</Properties>
</file>